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6B11C">
      <w:pPr>
        <w:spacing w:line="480" w:lineRule="auto"/>
        <w:ind w:right="28"/>
        <w:jc w:val="left"/>
        <w:rPr>
          <w:rFonts w:ascii="黑体" w:hAnsi="黑体" w:eastAsia="黑体" w:cs="Times New Roman"/>
          <w:kern w:val="0"/>
          <w:sz w:val="36"/>
          <w:szCs w:val="36"/>
        </w:rPr>
      </w:pPr>
    </w:p>
    <w:p w14:paraId="1D8CAED7">
      <w:pPr>
        <w:spacing w:line="480" w:lineRule="auto"/>
        <w:ind w:right="28"/>
        <w:jc w:val="center"/>
        <w:rPr>
          <w:rFonts w:ascii="方正小标宋简体" w:hAnsi="方正小标宋_GBK" w:eastAsia="方正小标宋简体" w:cs="Times New Roman"/>
          <w:kern w:val="0"/>
          <w:sz w:val="36"/>
          <w:szCs w:val="36"/>
        </w:rPr>
      </w:pPr>
    </w:p>
    <w:p w14:paraId="47492903">
      <w:pPr>
        <w:spacing w:line="480" w:lineRule="auto"/>
        <w:ind w:right="28"/>
        <w:jc w:val="center"/>
        <w:rPr>
          <w:rFonts w:ascii="方正小标宋简体" w:hAnsi="方正小标宋_GBK" w:eastAsia="方正小标宋简体" w:cs="Times New Roman"/>
          <w:kern w:val="0"/>
          <w:sz w:val="36"/>
          <w:szCs w:val="36"/>
        </w:rPr>
      </w:pPr>
    </w:p>
    <w:p w14:paraId="3970AB21">
      <w:pPr>
        <w:spacing w:line="600" w:lineRule="exact"/>
        <w:ind w:right="28"/>
        <w:jc w:val="center"/>
        <w:rPr>
          <w:rFonts w:ascii="方正小标宋简体" w:hAnsi="方正小标宋_GBK" w:eastAsia="方正小标宋简体" w:cs="Times New Roman"/>
          <w:sz w:val="44"/>
          <w:szCs w:val="44"/>
        </w:rPr>
      </w:pPr>
      <w:r>
        <w:rPr>
          <w:rFonts w:hint="eastAsia" w:ascii="Times New Roman" w:hAnsi="Times New Roman" w:eastAsia="方正小标宋_GBK"/>
          <w:kern w:val="0"/>
          <w:sz w:val="44"/>
          <w:szCs w:val="44"/>
        </w:rPr>
        <w:t>2026年重庆市一流本科课程申报书</w:t>
      </w:r>
    </w:p>
    <w:p w14:paraId="41C14C10">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（来华留学</w:t>
      </w:r>
      <w:r>
        <w:rPr>
          <w:rFonts w:ascii="方正小标宋_GBK" w:hAnsi="方正小标宋_GBK" w:eastAsia="方正小标宋_GBK" w:cs="方正小标宋_GBK"/>
          <w:kern w:val="0"/>
          <w:sz w:val="44"/>
          <w:szCs w:val="44"/>
        </w:rPr>
        <w:t>英语授课课程）</w:t>
      </w:r>
    </w:p>
    <w:p w14:paraId="24AB0164">
      <w:pPr>
        <w:spacing w:line="520" w:lineRule="exact"/>
        <w:ind w:right="26"/>
        <w:jc w:val="center"/>
        <w:rPr>
          <w:rFonts w:ascii="黑体" w:hAnsi="黑体" w:eastAsia="黑体" w:cs="Times New Roman"/>
          <w:sz w:val="32"/>
          <w:szCs w:val="32"/>
        </w:rPr>
      </w:pPr>
    </w:p>
    <w:p w14:paraId="20616ACA">
      <w:pPr>
        <w:spacing w:line="520" w:lineRule="exact"/>
        <w:ind w:right="26"/>
        <w:jc w:val="center"/>
        <w:rPr>
          <w:rFonts w:ascii="黑体" w:hAnsi="黑体" w:eastAsia="黑体" w:cs="Times New Roman"/>
          <w:sz w:val="32"/>
          <w:szCs w:val="32"/>
        </w:rPr>
      </w:pPr>
    </w:p>
    <w:p w14:paraId="3BCFAD0C">
      <w:pPr>
        <w:spacing w:line="520" w:lineRule="exact"/>
        <w:ind w:right="26"/>
        <w:jc w:val="center"/>
        <w:rPr>
          <w:rFonts w:ascii="黑体" w:hAnsi="黑体" w:eastAsia="黑体" w:cs="Times New Roman"/>
          <w:sz w:val="32"/>
          <w:szCs w:val="32"/>
        </w:rPr>
      </w:pPr>
    </w:p>
    <w:p w14:paraId="68359D64">
      <w:pPr>
        <w:spacing w:line="600" w:lineRule="exact"/>
        <w:ind w:right="28" w:firstLine="1280" w:firstLineChars="400"/>
        <w:rPr>
          <w:rFonts w:ascii="黑体" w:hAnsi="黑体" w:eastAsia="黑体" w:cs="Times New Roman"/>
          <w:sz w:val="32"/>
          <w:szCs w:val="32"/>
          <w:u w:val="single"/>
        </w:rPr>
      </w:pPr>
    </w:p>
    <w:p w14:paraId="74E3C466">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课程名称（中文）：</w:t>
      </w:r>
    </w:p>
    <w:p w14:paraId="0AC5A6E3">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w:t>
      </w:r>
      <w:r>
        <w:rPr>
          <w:rFonts w:ascii="黑体" w:hAnsi="黑体" w:eastAsia="黑体"/>
          <w:sz w:val="32"/>
          <w:szCs w:val="36"/>
        </w:rPr>
        <w:t>名称（</w:t>
      </w:r>
      <w:r>
        <w:rPr>
          <w:rFonts w:hint="eastAsia" w:ascii="黑体" w:hAnsi="黑体" w:eastAsia="黑体"/>
          <w:sz w:val="32"/>
          <w:szCs w:val="36"/>
        </w:rPr>
        <w:t>英文）</w:t>
      </w:r>
      <w:r>
        <w:rPr>
          <w:rFonts w:ascii="黑体" w:hAnsi="黑体" w:eastAsia="黑体"/>
          <w:sz w:val="32"/>
          <w:szCs w:val="36"/>
        </w:rPr>
        <w:t>：</w:t>
      </w:r>
    </w:p>
    <w:p w14:paraId="0ED70D37">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448F8FDC">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26F6246F">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33055BA5">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6A3257A1">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3C3ABB61">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14:paraId="08FDBA99">
      <w:pPr>
        <w:snapToGrid w:val="0"/>
        <w:spacing w:line="240" w:lineRule="atLeast"/>
        <w:ind w:firstLine="539"/>
        <w:jc w:val="center"/>
        <w:rPr>
          <w:rFonts w:ascii="黑体" w:hAnsi="黑体" w:eastAsia="黑体"/>
          <w:sz w:val="28"/>
        </w:rPr>
      </w:pPr>
    </w:p>
    <w:p w14:paraId="16AE5825">
      <w:pPr>
        <w:snapToGrid w:val="0"/>
        <w:spacing w:line="240" w:lineRule="atLeast"/>
        <w:ind w:firstLine="539"/>
        <w:jc w:val="center"/>
        <w:rPr>
          <w:rFonts w:ascii="黑体" w:hAnsi="黑体" w:eastAsia="黑体"/>
          <w:sz w:val="28"/>
        </w:rPr>
      </w:pPr>
    </w:p>
    <w:p w14:paraId="6BE5B8B7">
      <w:pPr>
        <w:snapToGrid w:val="0"/>
        <w:spacing w:line="240" w:lineRule="atLeast"/>
        <w:ind w:firstLine="539"/>
        <w:jc w:val="center"/>
        <w:rPr>
          <w:rFonts w:ascii="黑体" w:hAnsi="黑体" w:eastAsia="黑体"/>
          <w:sz w:val="28"/>
        </w:rPr>
      </w:pPr>
    </w:p>
    <w:p w14:paraId="1BBEE651">
      <w:pPr>
        <w:snapToGrid w:val="0"/>
        <w:spacing w:line="240" w:lineRule="atLeast"/>
        <w:ind w:firstLine="539"/>
        <w:jc w:val="center"/>
        <w:rPr>
          <w:rFonts w:ascii="黑体" w:hAnsi="黑体" w:eastAsia="黑体"/>
          <w:sz w:val="28"/>
        </w:rPr>
      </w:pPr>
    </w:p>
    <w:p w14:paraId="1C2F25E1">
      <w:pPr>
        <w:snapToGrid w:val="0"/>
        <w:spacing w:line="240" w:lineRule="atLeast"/>
        <w:ind w:firstLine="539"/>
        <w:jc w:val="center"/>
        <w:rPr>
          <w:rFonts w:ascii="黑体" w:hAnsi="黑体" w:eastAsia="黑体"/>
          <w:sz w:val="32"/>
          <w:szCs w:val="32"/>
        </w:rPr>
      </w:pPr>
    </w:p>
    <w:p w14:paraId="12A71786">
      <w:pPr>
        <w:snapToGrid w:val="0"/>
        <w:spacing w:line="240" w:lineRule="atLeast"/>
        <w:ind w:firstLine="539"/>
        <w:jc w:val="center"/>
        <w:rPr>
          <w:rFonts w:ascii="黑体" w:hAnsi="黑体" w:eastAsia="黑体"/>
          <w:sz w:val="32"/>
          <w:szCs w:val="32"/>
        </w:rPr>
      </w:pPr>
    </w:p>
    <w:p w14:paraId="1F480690">
      <w:pPr>
        <w:snapToGrid w:val="0"/>
        <w:spacing w:line="600" w:lineRule="exact"/>
        <w:ind w:firstLine="539"/>
        <w:jc w:val="center"/>
        <w:rPr>
          <w:rFonts w:ascii="Times New Roman" w:hAnsi="Times New Roman" w:eastAsia="黑体"/>
          <w:sz w:val="28"/>
          <w:szCs w:val="24"/>
        </w:rPr>
      </w:pPr>
      <w:r>
        <w:rPr>
          <w:rFonts w:hint="eastAsia" w:ascii="Times New Roman" w:hAnsi="Times New Roman" w:eastAsia="黑体"/>
          <w:sz w:val="28"/>
          <w:szCs w:val="24"/>
        </w:rPr>
        <w:t>重庆市教育委员会国际合作与交流处制</w:t>
      </w:r>
    </w:p>
    <w:p w14:paraId="4D429AA1">
      <w:pPr>
        <w:widowControl/>
        <w:snapToGrid w:val="0"/>
        <w:spacing w:line="240" w:lineRule="atLeast"/>
        <w:jc w:val="center"/>
        <w:rPr>
          <w:sz w:val="32"/>
          <w:szCs w:val="32"/>
        </w:rPr>
      </w:pPr>
      <w:r>
        <w:rPr>
          <w:rFonts w:hint="eastAsia" w:ascii="Times New Roman" w:hAnsi="Times New Roman" w:eastAsia="黑体"/>
          <w:sz w:val="28"/>
          <w:szCs w:val="24"/>
        </w:rPr>
        <w:t>二</w:t>
      </w:r>
      <w:r>
        <w:rPr>
          <w:rFonts w:hint="eastAsia" w:ascii="Times New Roman" w:hAnsi="Times New Roman" w:eastAsia="黑体"/>
          <w:sz w:val="30"/>
          <w:szCs w:val="24"/>
        </w:rPr>
        <w:t>○</w:t>
      </w:r>
      <w:r>
        <w:rPr>
          <w:rFonts w:hint="eastAsia" w:ascii="Times New Roman" w:hAnsi="Times New Roman" w:eastAsia="黑体"/>
          <w:sz w:val="28"/>
          <w:szCs w:val="24"/>
        </w:rPr>
        <w:t>二六年六月</w:t>
      </w:r>
    </w:p>
    <w:p w14:paraId="7F746428">
      <w:pPr>
        <w:widowControl/>
        <w:rPr>
          <w:rFonts w:ascii="方正小标宋简体" w:eastAsia="方正小标宋简体"/>
          <w:sz w:val="32"/>
          <w:szCs w:val="32"/>
        </w:rPr>
      </w:pPr>
    </w:p>
    <w:p w14:paraId="17285F9E">
      <w:pPr>
        <w:widowControl/>
        <w:rPr>
          <w:rFonts w:ascii="方正小标宋简体" w:eastAsia="方正小标宋简体"/>
          <w:sz w:val="32"/>
          <w:szCs w:val="32"/>
        </w:rPr>
      </w:pPr>
    </w:p>
    <w:p w14:paraId="1CB0F86F">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14:paraId="63700AB1">
      <w:pPr>
        <w:widowControl/>
        <w:ind w:firstLine="640" w:firstLineChars="200"/>
        <w:rPr>
          <w:rFonts w:ascii="Times New Roman" w:hAnsi="Times New Roman" w:eastAsia="仿宋_GB2312" w:cs="Times New Roman"/>
          <w:sz w:val="32"/>
          <w:szCs w:val="32"/>
        </w:rPr>
      </w:pPr>
    </w:p>
    <w:p w14:paraId="2477DE46">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1.专业类代码指《普通高等学校本科专业目录（2026年）》中的专业类代码（四位数字）。</w:t>
      </w:r>
    </w:p>
    <w:p w14:paraId="262FEF3E">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2.以课程团队名义申报的，课程负责人为课程团队牵头人；以个人名义申报的，课程负责人为该课程主讲教师。团队主要成员一般为近五年内讲授该课程教师。</w:t>
      </w:r>
    </w:p>
    <w:p w14:paraId="43C67327">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3.申报课程名称、所有团队主要成员须与教务系统中已完成的学期一致，并须截图上传教务系统中课程开设信息。</w:t>
      </w:r>
    </w:p>
    <w:p w14:paraId="4C0C781A">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14:paraId="2D360F2A">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文本中的中外文名词第一次出现时，要写清全称和缩写，再次出现时可以使用缩写。</w:t>
      </w:r>
    </w:p>
    <w:p w14:paraId="7498F45E">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.涉密课程或不能公开个人信息的涉密人员不得参与申报。</w:t>
      </w:r>
    </w:p>
    <w:p w14:paraId="25B89742">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41F58325">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14:paraId="67A7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673DF7D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905" w:type="dxa"/>
            <w:vAlign w:val="center"/>
          </w:tcPr>
          <w:p w14:paraId="01649774">
            <w:pPr>
              <w:spacing w:line="340" w:lineRule="exact"/>
              <w:rPr>
                <w:rFonts w:ascii="仿宋_GB2312" w:hAnsi="仿宋_GB2312" w:eastAsia="仿宋_GB2312" w:cs="仿宋_GB2312"/>
                <w:kern w:val="0"/>
                <w:sz w:val="24"/>
                <w:szCs w:val="24"/>
              </w:rPr>
            </w:pPr>
          </w:p>
        </w:tc>
      </w:tr>
      <w:tr w14:paraId="171D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EEC4814">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vAlign w:val="center"/>
          </w:tcPr>
          <w:p w14:paraId="26208242">
            <w:pPr>
              <w:spacing w:line="340" w:lineRule="exact"/>
              <w:rPr>
                <w:rFonts w:ascii="仿宋_GB2312" w:hAnsi="仿宋_GB2312" w:eastAsia="仿宋_GB2312" w:cs="仿宋_GB2312"/>
                <w:kern w:val="0"/>
                <w:sz w:val="24"/>
                <w:szCs w:val="24"/>
              </w:rPr>
            </w:pPr>
          </w:p>
        </w:tc>
      </w:tr>
      <w:tr w14:paraId="0BC6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CAE9BF4">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vAlign w:val="center"/>
          </w:tcPr>
          <w:p w14:paraId="4BB69432">
            <w:pPr>
              <w:spacing w:line="340" w:lineRule="exact"/>
              <w:rPr>
                <w:rFonts w:ascii="仿宋_GB2312" w:hAnsi="仿宋_GB2312" w:eastAsia="仿宋_GB2312" w:cs="仿宋_GB2312"/>
                <w:kern w:val="0"/>
                <w:sz w:val="24"/>
                <w:szCs w:val="24"/>
              </w:rPr>
            </w:pPr>
          </w:p>
        </w:tc>
      </w:tr>
      <w:tr w14:paraId="7B55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0B411B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w:t>
            </w:r>
            <w:r>
              <w:rPr>
                <w:rFonts w:ascii="仿宋_GB2312" w:hAnsi="仿宋_GB2312" w:eastAsia="仿宋_GB2312" w:cs="仿宋_GB2312"/>
                <w:kern w:val="0"/>
                <w:sz w:val="24"/>
                <w:szCs w:val="24"/>
              </w:rPr>
              <w:t>+选课编码</w:t>
            </w:r>
          </w:p>
          <w:p w14:paraId="04BA8AC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vAlign w:val="center"/>
          </w:tcPr>
          <w:p w14:paraId="65605D6C">
            <w:pPr>
              <w:spacing w:line="340" w:lineRule="exact"/>
              <w:rPr>
                <w:rFonts w:ascii="仿宋_GB2312" w:hAnsi="仿宋_GB2312" w:eastAsia="仿宋_GB2312" w:cs="仿宋_GB2312"/>
                <w:kern w:val="0"/>
                <w:sz w:val="24"/>
                <w:szCs w:val="24"/>
              </w:rPr>
            </w:pPr>
          </w:p>
        </w:tc>
      </w:tr>
      <w:tr w14:paraId="14E2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14:paraId="524768E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课程类型</w:t>
            </w:r>
          </w:p>
        </w:tc>
        <w:tc>
          <w:tcPr>
            <w:tcW w:w="5905" w:type="dxa"/>
            <w:vAlign w:val="center"/>
          </w:tcPr>
          <w:p w14:paraId="1019C491">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○公共基础课</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○专业课</w:t>
            </w:r>
          </w:p>
        </w:tc>
      </w:tr>
      <w:tr w14:paraId="5285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14:paraId="303E1CFC">
            <w:pPr>
              <w:spacing w:line="340" w:lineRule="exact"/>
              <w:jc w:val="center"/>
              <w:rPr>
                <w:rFonts w:ascii="仿宋_GB2312" w:hAnsi="仿宋_GB2312" w:eastAsia="仿宋_GB2312" w:cs="仿宋_GB2312"/>
                <w:kern w:val="0"/>
                <w:sz w:val="24"/>
                <w:szCs w:val="24"/>
              </w:rPr>
            </w:pPr>
          </w:p>
        </w:tc>
        <w:tc>
          <w:tcPr>
            <w:tcW w:w="5905" w:type="dxa"/>
            <w:vAlign w:val="center"/>
          </w:tcPr>
          <w:p w14:paraId="65BA7131">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 xml:space="preserve">□理论课 </w:t>
            </w:r>
            <w:r>
              <w:rPr>
                <w:rFonts w:ascii="仿宋_GB2312" w:eastAsia="仿宋_GB2312" w:hAnsiTheme="majorEastAsia"/>
                <w:kern w:val="0"/>
                <w:sz w:val="24"/>
                <w:szCs w:val="24"/>
              </w:rPr>
              <w:t xml:space="preserve"> □ 实验（</w:t>
            </w:r>
            <w:r>
              <w:rPr>
                <w:rFonts w:hint="eastAsia" w:ascii="仿宋_GB2312" w:eastAsia="仿宋_GB2312" w:hAnsiTheme="majorEastAsia"/>
                <w:kern w:val="0"/>
                <w:sz w:val="24"/>
                <w:szCs w:val="24"/>
              </w:rPr>
              <w:t>践</w:t>
            </w:r>
            <w:r>
              <w:rPr>
                <w:rFonts w:ascii="仿宋_GB2312" w:eastAsia="仿宋_GB2312" w:hAnsiTheme="majorEastAsia"/>
                <w:kern w:val="0"/>
                <w:sz w:val="24"/>
                <w:szCs w:val="24"/>
              </w:rPr>
              <w:t>）</w:t>
            </w:r>
            <w:r>
              <w:rPr>
                <w:rFonts w:hint="eastAsia" w:ascii="仿宋_GB2312" w:eastAsia="仿宋_GB2312" w:hAnsiTheme="majorEastAsia"/>
                <w:kern w:val="0"/>
                <w:sz w:val="24"/>
                <w:szCs w:val="24"/>
              </w:rPr>
              <w:t>课</w:t>
            </w:r>
            <w:r>
              <w:rPr>
                <w:rFonts w:ascii="仿宋_GB2312" w:eastAsia="仿宋_GB2312" w:hAnsiTheme="majorEastAsia"/>
                <w:kern w:val="0"/>
                <w:sz w:val="24"/>
                <w:szCs w:val="24"/>
              </w:rPr>
              <w:t>、实训课</w:t>
            </w:r>
          </w:p>
        </w:tc>
      </w:tr>
      <w:tr w14:paraId="53E8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50F564F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课程所在专业是否有其他市级及以上高校来华留学英语授课品牌课程、来华留学英语授课一流课程</w:t>
            </w:r>
          </w:p>
        </w:tc>
        <w:tc>
          <w:tcPr>
            <w:tcW w:w="5905" w:type="dxa"/>
            <w:vAlign w:val="center"/>
          </w:tcPr>
          <w:p w14:paraId="712FDAC1">
            <w:pPr>
              <w:spacing w:line="340" w:lineRule="exact"/>
              <w:rPr>
                <w:rFonts w:ascii="仿宋_GB2312" w:eastAsia="仿宋_GB2312" w:hAnsiTheme="majorEastAsia"/>
                <w:kern w:val="0"/>
                <w:sz w:val="24"/>
                <w:szCs w:val="24"/>
              </w:rPr>
            </w:pPr>
            <w:r>
              <w:rPr>
                <w:rFonts w:hint="eastAsia" w:ascii="仿宋_GB2312" w:hAnsi="仿宋_GB2312" w:eastAsia="仿宋_GB2312" w:cs="仿宋_GB2312"/>
                <w:kern w:val="0"/>
                <w:sz w:val="24"/>
                <w:szCs w:val="24"/>
              </w:rPr>
              <w:t>○无</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○1门 ○2门</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○三门及以上</w:t>
            </w:r>
          </w:p>
        </w:tc>
      </w:tr>
      <w:tr w14:paraId="5FB1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7801B0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vAlign w:val="center"/>
          </w:tcPr>
          <w:p w14:paraId="782EA102">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0FFE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61298BD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vAlign w:val="center"/>
          </w:tcPr>
          <w:p w14:paraId="28104EBC">
            <w:pPr>
              <w:spacing w:line="340" w:lineRule="exact"/>
              <w:rPr>
                <w:rFonts w:ascii="仿宋_GB2312" w:hAnsi="仿宋_GB2312" w:eastAsia="仿宋_GB2312" w:cs="仿宋_GB2312"/>
                <w:kern w:val="0"/>
                <w:sz w:val="24"/>
                <w:szCs w:val="24"/>
              </w:rPr>
            </w:pPr>
          </w:p>
        </w:tc>
      </w:tr>
      <w:tr w14:paraId="47B8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7F8AEB5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vAlign w:val="center"/>
          </w:tcPr>
          <w:p w14:paraId="037A6A69">
            <w:pPr>
              <w:spacing w:line="340" w:lineRule="exact"/>
              <w:rPr>
                <w:rFonts w:ascii="仿宋_GB2312" w:hAnsi="仿宋_GB2312" w:eastAsia="仿宋_GB2312" w:cs="仿宋_GB2312"/>
                <w:kern w:val="0"/>
                <w:sz w:val="24"/>
                <w:szCs w:val="24"/>
              </w:rPr>
            </w:pPr>
          </w:p>
        </w:tc>
      </w:tr>
      <w:tr w14:paraId="1DB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68BAC3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时</w:t>
            </w:r>
          </w:p>
        </w:tc>
        <w:tc>
          <w:tcPr>
            <w:tcW w:w="5905" w:type="dxa"/>
            <w:vAlign w:val="center"/>
          </w:tcPr>
          <w:p w14:paraId="089E92E4">
            <w:pPr>
              <w:spacing w:line="340" w:lineRule="exact"/>
              <w:rPr>
                <w:rFonts w:ascii="仿宋_GB2312" w:hAnsi="仿宋_GB2312" w:eastAsia="仿宋_GB2312" w:cs="仿宋_GB2312"/>
                <w:kern w:val="0"/>
                <w:sz w:val="24"/>
                <w:szCs w:val="24"/>
              </w:rPr>
            </w:pPr>
          </w:p>
        </w:tc>
      </w:tr>
      <w:tr w14:paraId="1AB1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4D56CA02">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分</w:t>
            </w:r>
          </w:p>
        </w:tc>
        <w:tc>
          <w:tcPr>
            <w:tcW w:w="5905" w:type="dxa"/>
            <w:vAlign w:val="center"/>
          </w:tcPr>
          <w:p w14:paraId="55BF3810">
            <w:pPr>
              <w:spacing w:line="340" w:lineRule="exact"/>
              <w:rPr>
                <w:rFonts w:ascii="仿宋_GB2312" w:hAnsi="仿宋_GB2312" w:eastAsia="仿宋_GB2312" w:cs="仿宋_GB2312"/>
                <w:kern w:val="0"/>
                <w:sz w:val="24"/>
                <w:szCs w:val="24"/>
              </w:rPr>
            </w:pPr>
          </w:p>
        </w:tc>
      </w:tr>
      <w:tr w14:paraId="232B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6B5146E">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vAlign w:val="center"/>
          </w:tcPr>
          <w:p w14:paraId="13C15A26">
            <w:pPr>
              <w:spacing w:line="340" w:lineRule="exact"/>
              <w:rPr>
                <w:rFonts w:ascii="仿宋_GB2312" w:hAnsi="仿宋_GB2312" w:eastAsia="仿宋_GB2312" w:cs="仿宋_GB2312"/>
                <w:kern w:val="0"/>
                <w:sz w:val="24"/>
                <w:szCs w:val="24"/>
              </w:rPr>
            </w:pPr>
          </w:p>
        </w:tc>
      </w:tr>
      <w:tr w14:paraId="1EB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25D07F6C">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vAlign w:val="center"/>
          </w:tcPr>
          <w:p w14:paraId="18EEDFAE">
            <w:pPr>
              <w:spacing w:line="340" w:lineRule="exact"/>
              <w:rPr>
                <w:rFonts w:ascii="仿宋_GB2312" w:hAnsi="仿宋_GB2312" w:eastAsia="仿宋_GB2312" w:cs="仿宋_GB2312"/>
                <w:kern w:val="0"/>
                <w:sz w:val="24"/>
                <w:szCs w:val="24"/>
              </w:rPr>
            </w:pPr>
          </w:p>
        </w:tc>
      </w:tr>
      <w:tr w14:paraId="1467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62873C9">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vAlign w:val="center"/>
          </w:tcPr>
          <w:p w14:paraId="78B56F88">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14:paraId="0DA7DB7A">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14:paraId="2C46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2617" w:type="dxa"/>
            <w:vAlign w:val="center"/>
          </w:tcPr>
          <w:p w14:paraId="4396330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905" w:type="dxa"/>
            <w:vAlign w:val="center"/>
          </w:tcPr>
          <w:p w14:paraId="667BE7C9">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课程名称</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教师名称</w:t>
            </w:r>
          </w:p>
          <w:p w14:paraId="6E27DED5">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14:paraId="120E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1469E53D">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w:t>
            </w:r>
            <w:r>
              <w:rPr>
                <w:rFonts w:hint="eastAsia" w:ascii="仿宋_GB2312" w:hAnsi="仿宋_GB2312" w:eastAsia="仿宋_GB2312" w:cs="仿宋_GB2312"/>
                <w:kern w:val="0"/>
                <w:sz w:val="24"/>
                <w:szCs w:val="24"/>
              </w:rPr>
              <w:t>一</w:t>
            </w:r>
            <w:r>
              <w:rPr>
                <w:rFonts w:ascii="仿宋_GB2312" w:hAnsi="仿宋_GB2312" w:eastAsia="仿宋_GB2312" w:cs="仿宋_GB2312"/>
                <w:kern w:val="0"/>
                <w:sz w:val="24"/>
                <w:szCs w:val="24"/>
              </w:rPr>
              <w:t>期学生</w:t>
            </w:r>
            <w:r>
              <w:rPr>
                <w:rFonts w:hint="eastAsia" w:ascii="仿宋_GB2312" w:hAnsi="仿宋_GB2312" w:eastAsia="仿宋_GB2312" w:cs="仿宋_GB2312"/>
                <w:kern w:val="0"/>
                <w:sz w:val="24"/>
                <w:szCs w:val="24"/>
              </w:rPr>
              <w:t>总数</w:t>
            </w:r>
          </w:p>
        </w:tc>
        <w:tc>
          <w:tcPr>
            <w:tcW w:w="5905" w:type="dxa"/>
            <w:vAlign w:val="center"/>
          </w:tcPr>
          <w:p w14:paraId="0C54D106">
            <w:pPr>
              <w:spacing w:line="340" w:lineRule="exact"/>
              <w:rPr>
                <w:rFonts w:ascii="仿宋_GB2312" w:hAnsi="仿宋_GB2312" w:eastAsia="仿宋_GB2312" w:cs="仿宋_GB2312"/>
                <w:kern w:val="0"/>
                <w:sz w:val="24"/>
                <w:szCs w:val="24"/>
              </w:rPr>
            </w:pPr>
          </w:p>
        </w:tc>
      </w:tr>
      <w:tr w14:paraId="1493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0F5B6478">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最近一期</w:t>
            </w:r>
            <w:r>
              <w:rPr>
                <w:rFonts w:hint="eastAsia" w:ascii="仿宋_GB2312" w:hAnsi="仿宋_GB2312" w:eastAsia="仿宋_GB2312" w:cs="仿宋_GB2312"/>
                <w:kern w:val="0"/>
                <w:sz w:val="24"/>
                <w:szCs w:val="24"/>
              </w:rPr>
              <w:t>留</w:t>
            </w:r>
            <w:r>
              <w:rPr>
                <w:rFonts w:ascii="仿宋_GB2312" w:hAnsi="仿宋_GB2312" w:eastAsia="仿宋_GB2312" w:cs="仿宋_GB2312"/>
                <w:kern w:val="0"/>
                <w:sz w:val="24"/>
                <w:szCs w:val="24"/>
              </w:rPr>
              <w:t>学生</w:t>
            </w:r>
            <w:r>
              <w:rPr>
                <w:rFonts w:hint="eastAsia" w:ascii="仿宋_GB2312" w:hAnsi="仿宋_GB2312" w:eastAsia="仿宋_GB2312" w:cs="仿宋_GB2312"/>
                <w:kern w:val="0"/>
                <w:sz w:val="24"/>
                <w:szCs w:val="24"/>
              </w:rPr>
              <w:t>人</w:t>
            </w:r>
            <w:r>
              <w:rPr>
                <w:rFonts w:ascii="仿宋_GB2312" w:hAnsi="仿宋_GB2312" w:eastAsia="仿宋_GB2312" w:cs="仿宋_GB2312"/>
                <w:kern w:val="0"/>
                <w:sz w:val="24"/>
                <w:szCs w:val="24"/>
              </w:rPr>
              <w:t>数</w:t>
            </w:r>
          </w:p>
        </w:tc>
        <w:tc>
          <w:tcPr>
            <w:tcW w:w="5905" w:type="dxa"/>
            <w:vAlign w:val="center"/>
          </w:tcPr>
          <w:p w14:paraId="0111C5B3">
            <w:pPr>
              <w:spacing w:line="340" w:lineRule="exact"/>
              <w:rPr>
                <w:rFonts w:ascii="仿宋_GB2312" w:hAnsi="仿宋_GB2312" w:eastAsia="仿宋_GB2312" w:cs="仿宋_GB2312"/>
                <w:kern w:val="0"/>
                <w:sz w:val="24"/>
                <w:szCs w:val="24"/>
              </w:rPr>
            </w:pPr>
          </w:p>
        </w:tc>
      </w:tr>
      <w:tr w14:paraId="675E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14:paraId="58828C6C">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最近五年留学生人数</w:t>
            </w:r>
          </w:p>
        </w:tc>
        <w:tc>
          <w:tcPr>
            <w:tcW w:w="5905" w:type="dxa"/>
            <w:vAlign w:val="center"/>
          </w:tcPr>
          <w:p w14:paraId="6783DDC3">
            <w:pPr>
              <w:spacing w:line="340" w:lineRule="exact"/>
              <w:rPr>
                <w:rFonts w:ascii="仿宋_GB2312" w:hAnsi="仿宋_GB2312" w:eastAsia="仿宋_GB2312" w:cs="仿宋_GB2312"/>
                <w:kern w:val="0"/>
                <w:sz w:val="24"/>
                <w:szCs w:val="24"/>
              </w:rPr>
            </w:pPr>
          </w:p>
        </w:tc>
      </w:tr>
    </w:tbl>
    <w:p w14:paraId="604EEAC3">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w:t>
      </w:r>
      <w:r>
        <w:rPr>
          <w:rFonts w:ascii="仿宋_GB2312" w:hAnsi="仿宋_GB2312" w:eastAsia="仿宋_GB2312" w:cs="仿宋_GB2312"/>
          <w:sz w:val="22"/>
        </w:rPr>
        <w:t>教务系统截图须至少包含课程编码、选课编码、开课时间、授课教师姓名等信息。</w:t>
      </w:r>
    </w:p>
    <w:p w14:paraId="09FEC59A">
      <w:pPr>
        <w:rPr>
          <w:rFonts w:ascii="黑体" w:hAnsi="黑体" w:eastAsia="黑体"/>
          <w:sz w:val="24"/>
          <w:szCs w:val="24"/>
        </w:rPr>
      </w:pPr>
    </w:p>
    <w:p w14:paraId="5821BC5F">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909"/>
        <w:gridCol w:w="851"/>
        <w:gridCol w:w="850"/>
        <w:gridCol w:w="801"/>
        <w:gridCol w:w="900"/>
        <w:gridCol w:w="993"/>
        <w:gridCol w:w="850"/>
        <w:gridCol w:w="851"/>
      </w:tblGrid>
      <w:tr w14:paraId="25AB0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72" w:type="dxa"/>
            <w:gridSpan w:val="10"/>
            <w:vAlign w:val="center"/>
          </w:tcPr>
          <w:p w14:paraId="7E6B6717">
            <w:pPr>
              <w:spacing w:line="240" w:lineRule="exact"/>
              <w:jc w:val="center"/>
              <w:rPr>
                <w:rFonts w:ascii="黑体" w:hAnsi="黑体" w:eastAsia="黑体" w:cs="黑体"/>
                <w:kern w:val="0"/>
                <w:sz w:val="24"/>
                <w:szCs w:val="24"/>
              </w:rPr>
            </w:pPr>
            <w:r>
              <w:rPr>
                <w:rFonts w:hint="eastAsia" w:ascii="黑体" w:hAnsi="黑体" w:eastAsia="黑体" w:cs="黑体"/>
                <w:kern w:val="0"/>
                <w:sz w:val="24"/>
                <w:szCs w:val="24"/>
              </w:rPr>
              <w:t>课程团队主要成员（序号</w:t>
            </w:r>
            <w:r>
              <w:rPr>
                <w:rFonts w:ascii="黑体" w:hAnsi="黑体" w:eastAsia="黑体" w:cs="黑体"/>
                <w:kern w:val="0"/>
                <w:sz w:val="24"/>
                <w:szCs w:val="24"/>
              </w:rPr>
              <w:t>1为课程负责人，总人数限6人之内）</w:t>
            </w:r>
          </w:p>
        </w:tc>
      </w:tr>
      <w:tr w14:paraId="0A9D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4C605FD0">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14:paraId="78B0926E">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909" w:type="dxa"/>
            <w:vAlign w:val="center"/>
          </w:tcPr>
          <w:p w14:paraId="4E805F6D">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w:t>
            </w:r>
          </w:p>
          <w:p w14:paraId="739DFF98">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年月</w:t>
            </w:r>
          </w:p>
        </w:tc>
        <w:tc>
          <w:tcPr>
            <w:tcW w:w="851" w:type="dxa"/>
            <w:vAlign w:val="center"/>
          </w:tcPr>
          <w:p w14:paraId="041F8222">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850" w:type="dxa"/>
            <w:vAlign w:val="center"/>
          </w:tcPr>
          <w:p w14:paraId="47CDB621">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801" w:type="dxa"/>
            <w:vAlign w:val="center"/>
          </w:tcPr>
          <w:p w14:paraId="198BF04D">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900" w:type="dxa"/>
            <w:vAlign w:val="center"/>
          </w:tcPr>
          <w:p w14:paraId="6A30A695">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993" w:type="dxa"/>
            <w:vAlign w:val="center"/>
          </w:tcPr>
          <w:p w14:paraId="14C56999">
            <w:pPr>
              <w:spacing w:line="2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英语</w:t>
            </w:r>
            <w:r>
              <w:rPr>
                <w:rFonts w:ascii="仿宋_GB2312" w:hAnsi="仿宋_GB2312" w:eastAsia="仿宋_GB2312" w:cs="仿宋_GB2312"/>
                <w:kern w:val="0"/>
                <w:sz w:val="24"/>
                <w:szCs w:val="24"/>
              </w:rPr>
              <w:t>水平</w:t>
            </w:r>
          </w:p>
        </w:tc>
        <w:tc>
          <w:tcPr>
            <w:tcW w:w="850" w:type="dxa"/>
            <w:vAlign w:val="center"/>
          </w:tcPr>
          <w:p w14:paraId="38B1B06D">
            <w:pPr>
              <w:spacing w:line="240" w:lineRule="exact"/>
              <w:jc w:val="center"/>
              <w:rPr>
                <w:rFonts w:ascii="方正仿宋_GBK" w:hAnsi="方正仿宋_GBK" w:eastAsia="方正仿宋_GBK" w:cs="方正仿宋_GBK"/>
                <w:kern w:val="0"/>
                <w:sz w:val="24"/>
                <w:szCs w:val="24"/>
              </w:rPr>
            </w:pPr>
            <w:r>
              <w:rPr>
                <w:rFonts w:hint="eastAsia" w:ascii="方正仿宋_GBK" w:hAnsi="方正仿宋_GBK" w:eastAsia="方正仿宋_GBK" w:cs="方正仿宋_GBK"/>
                <w:sz w:val="24"/>
              </w:rPr>
              <w:t>海外学习、工作经历</w:t>
            </w:r>
          </w:p>
        </w:tc>
        <w:tc>
          <w:tcPr>
            <w:tcW w:w="851" w:type="dxa"/>
            <w:vAlign w:val="center"/>
          </w:tcPr>
          <w:p w14:paraId="182AFF49">
            <w:pPr>
              <w:spacing w:line="240" w:lineRule="exact"/>
              <w:jc w:val="center"/>
              <w:rPr>
                <w:rFonts w:ascii="方正仿宋_GBK" w:hAnsi="方正仿宋_GBK" w:eastAsia="方正仿宋_GBK" w:cs="方正仿宋_GBK"/>
                <w:kern w:val="0"/>
                <w:sz w:val="24"/>
                <w:szCs w:val="24"/>
              </w:rPr>
            </w:pPr>
            <w:r>
              <w:rPr>
                <w:rFonts w:hint="eastAsia" w:ascii="方正仿宋_GBK" w:hAnsi="方正仿宋_GBK" w:eastAsia="方正仿宋_GBK" w:cs="方正仿宋_GBK"/>
                <w:sz w:val="24"/>
              </w:rPr>
              <w:t>英语水平考试等级</w:t>
            </w:r>
          </w:p>
        </w:tc>
      </w:tr>
      <w:tr w14:paraId="4015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2939DB02">
            <w:pPr>
              <w:spacing w:line="2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14:paraId="65AE4EFC">
            <w:pPr>
              <w:spacing w:line="240" w:lineRule="exact"/>
              <w:jc w:val="center"/>
              <w:rPr>
                <w:rFonts w:ascii="仿宋_GB2312" w:hAnsi="仿宋_GB2312" w:eastAsia="仿宋_GB2312" w:cs="仿宋_GB2312"/>
                <w:kern w:val="0"/>
                <w:sz w:val="24"/>
                <w:szCs w:val="24"/>
              </w:rPr>
            </w:pPr>
          </w:p>
        </w:tc>
        <w:tc>
          <w:tcPr>
            <w:tcW w:w="909" w:type="dxa"/>
            <w:vAlign w:val="center"/>
          </w:tcPr>
          <w:p w14:paraId="7581AE45">
            <w:pPr>
              <w:spacing w:line="240" w:lineRule="exact"/>
              <w:jc w:val="center"/>
              <w:rPr>
                <w:rFonts w:ascii="仿宋_GB2312" w:hAnsi="仿宋_GB2312" w:eastAsia="仿宋_GB2312" w:cs="仿宋_GB2312"/>
                <w:kern w:val="0"/>
                <w:sz w:val="24"/>
                <w:szCs w:val="24"/>
              </w:rPr>
            </w:pPr>
          </w:p>
        </w:tc>
        <w:tc>
          <w:tcPr>
            <w:tcW w:w="851" w:type="dxa"/>
            <w:vAlign w:val="center"/>
          </w:tcPr>
          <w:p w14:paraId="19DE9234">
            <w:pPr>
              <w:spacing w:line="240" w:lineRule="exact"/>
              <w:jc w:val="center"/>
              <w:rPr>
                <w:rFonts w:ascii="仿宋_GB2312" w:hAnsi="仿宋_GB2312" w:eastAsia="仿宋_GB2312" w:cs="仿宋_GB2312"/>
                <w:kern w:val="0"/>
                <w:sz w:val="24"/>
                <w:szCs w:val="24"/>
              </w:rPr>
            </w:pPr>
          </w:p>
        </w:tc>
        <w:tc>
          <w:tcPr>
            <w:tcW w:w="850" w:type="dxa"/>
            <w:vAlign w:val="center"/>
          </w:tcPr>
          <w:p w14:paraId="1DB0AA73">
            <w:pPr>
              <w:spacing w:line="240" w:lineRule="exact"/>
              <w:jc w:val="center"/>
              <w:rPr>
                <w:rFonts w:ascii="仿宋_GB2312" w:hAnsi="仿宋_GB2312" w:eastAsia="仿宋_GB2312" w:cs="仿宋_GB2312"/>
                <w:kern w:val="0"/>
                <w:sz w:val="24"/>
                <w:szCs w:val="24"/>
              </w:rPr>
            </w:pPr>
          </w:p>
        </w:tc>
        <w:tc>
          <w:tcPr>
            <w:tcW w:w="801" w:type="dxa"/>
            <w:vAlign w:val="center"/>
          </w:tcPr>
          <w:p w14:paraId="3AE70456">
            <w:pPr>
              <w:spacing w:line="240" w:lineRule="exact"/>
              <w:jc w:val="center"/>
              <w:rPr>
                <w:rFonts w:ascii="仿宋_GB2312" w:hAnsi="仿宋_GB2312" w:eastAsia="仿宋_GB2312" w:cs="仿宋_GB2312"/>
                <w:kern w:val="0"/>
                <w:sz w:val="24"/>
                <w:szCs w:val="24"/>
              </w:rPr>
            </w:pPr>
          </w:p>
        </w:tc>
        <w:tc>
          <w:tcPr>
            <w:tcW w:w="900" w:type="dxa"/>
            <w:vAlign w:val="center"/>
          </w:tcPr>
          <w:p w14:paraId="06E0C397">
            <w:pPr>
              <w:spacing w:line="240" w:lineRule="exact"/>
              <w:jc w:val="center"/>
              <w:rPr>
                <w:rFonts w:ascii="仿宋_GB2312" w:hAnsi="仿宋_GB2312" w:eastAsia="仿宋_GB2312" w:cs="仿宋_GB2312"/>
                <w:kern w:val="0"/>
                <w:sz w:val="24"/>
                <w:szCs w:val="24"/>
              </w:rPr>
            </w:pPr>
          </w:p>
        </w:tc>
        <w:tc>
          <w:tcPr>
            <w:tcW w:w="993" w:type="dxa"/>
            <w:vAlign w:val="center"/>
          </w:tcPr>
          <w:p w14:paraId="1DCA5903">
            <w:pPr>
              <w:spacing w:line="240" w:lineRule="exact"/>
              <w:jc w:val="center"/>
              <w:rPr>
                <w:rFonts w:ascii="仿宋_GB2312" w:hAnsi="仿宋_GB2312" w:eastAsia="仿宋_GB2312" w:cs="仿宋_GB2312"/>
                <w:kern w:val="0"/>
                <w:sz w:val="24"/>
                <w:szCs w:val="24"/>
              </w:rPr>
            </w:pPr>
          </w:p>
        </w:tc>
        <w:tc>
          <w:tcPr>
            <w:tcW w:w="850" w:type="dxa"/>
            <w:vAlign w:val="center"/>
          </w:tcPr>
          <w:p w14:paraId="04F95127">
            <w:pPr>
              <w:spacing w:line="240" w:lineRule="exact"/>
              <w:jc w:val="center"/>
              <w:rPr>
                <w:rFonts w:ascii="仿宋_GB2312" w:hAnsi="仿宋_GB2312" w:eastAsia="仿宋_GB2312" w:cs="仿宋_GB2312"/>
                <w:kern w:val="0"/>
                <w:sz w:val="24"/>
                <w:szCs w:val="24"/>
              </w:rPr>
            </w:pPr>
          </w:p>
        </w:tc>
        <w:tc>
          <w:tcPr>
            <w:tcW w:w="851" w:type="dxa"/>
            <w:vAlign w:val="center"/>
          </w:tcPr>
          <w:p w14:paraId="3E6C11F8">
            <w:pPr>
              <w:spacing w:line="240" w:lineRule="exact"/>
              <w:jc w:val="center"/>
              <w:rPr>
                <w:rFonts w:ascii="仿宋_GB2312" w:hAnsi="仿宋_GB2312" w:eastAsia="仿宋_GB2312" w:cs="仿宋_GB2312"/>
                <w:kern w:val="0"/>
                <w:sz w:val="24"/>
                <w:szCs w:val="24"/>
              </w:rPr>
            </w:pPr>
          </w:p>
        </w:tc>
      </w:tr>
      <w:tr w14:paraId="2C38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58942826">
            <w:pPr>
              <w:spacing w:line="2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14:paraId="120C5E0B">
            <w:pPr>
              <w:spacing w:line="240" w:lineRule="exact"/>
              <w:jc w:val="center"/>
              <w:rPr>
                <w:rFonts w:ascii="仿宋_GB2312" w:hAnsi="仿宋_GB2312" w:eastAsia="仿宋_GB2312" w:cs="仿宋_GB2312"/>
                <w:kern w:val="0"/>
                <w:sz w:val="24"/>
                <w:szCs w:val="24"/>
              </w:rPr>
            </w:pPr>
          </w:p>
        </w:tc>
        <w:tc>
          <w:tcPr>
            <w:tcW w:w="909" w:type="dxa"/>
            <w:vAlign w:val="center"/>
          </w:tcPr>
          <w:p w14:paraId="7DDF6AB9">
            <w:pPr>
              <w:spacing w:line="240" w:lineRule="exact"/>
              <w:jc w:val="center"/>
              <w:rPr>
                <w:rFonts w:ascii="仿宋_GB2312" w:hAnsi="仿宋_GB2312" w:eastAsia="仿宋_GB2312" w:cs="仿宋_GB2312"/>
                <w:kern w:val="0"/>
                <w:sz w:val="24"/>
                <w:szCs w:val="24"/>
              </w:rPr>
            </w:pPr>
          </w:p>
        </w:tc>
        <w:tc>
          <w:tcPr>
            <w:tcW w:w="851" w:type="dxa"/>
            <w:vAlign w:val="center"/>
          </w:tcPr>
          <w:p w14:paraId="16EEEF05">
            <w:pPr>
              <w:spacing w:line="240" w:lineRule="exact"/>
              <w:jc w:val="center"/>
              <w:rPr>
                <w:rFonts w:ascii="仿宋_GB2312" w:hAnsi="仿宋_GB2312" w:eastAsia="仿宋_GB2312" w:cs="仿宋_GB2312"/>
                <w:kern w:val="0"/>
                <w:sz w:val="24"/>
                <w:szCs w:val="24"/>
              </w:rPr>
            </w:pPr>
          </w:p>
        </w:tc>
        <w:tc>
          <w:tcPr>
            <w:tcW w:w="850" w:type="dxa"/>
            <w:vAlign w:val="center"/>
          </w:tcPr>
          <w:p w14:paraId="26A4A625">
            <w:pPr>
              <w:spacing w:line="240" w:lineRule="exact"/>
              <w:jc w:val="center"/>
              <w:rPr>
                <w:rFonts w:ascii="仿宋_GB2312" w:hAnsi="仿宋_GB2312" w:eastAsia="仿宋_GB2312" w:cs="仿宋_GB2312"/>
                <w:kern w:val="0"/>
                <w:sz w:val="24"/>
                <w:szCs w:val="24"/>
              </w:rPr>
            </w:pPr>
          </w:p>
        </w:tc>
        <w:tc>
          <w:tcPr>
            <w:tcW w:w="801" w:type="dxa"/>
            <w:vAlign w:val="center"/>
          </w:tcPr>
          <w:p w14:paraId="1864C54F">
            <w:pPr>
              <w:spacing w:line="240" w:lineRule="exact"/>
              <w:jc w:val="center"/>
              <w:rPr>
                <w:rFonts w:ascii="仿宋_GB2312" w:hAnsi="仿宋_GB2312" w:eastAsia="仿宋_GB2312" w:cs="仿宋_GB2312"/>
                <w:kern w:val="0"/>
                <w:sz w:val="24"/>
                <w:szCs w:val="24"/>
              </w:rPr>
            </w:pPr>
          </w:p>
        </w:tc>
        <w:tc>
          <w:tcPr>
            <w:tcW w:w="900" w:type="dxa"/>
            <w:vAlign w:val="center"/>
          </w:tcPr>
          <w:p w14:paraId="6249F0B3">
            <w:pPr>
              <w:spacing w:line="240" w:lineRule="exact"/>
              <w:jc w:val="center"/>
              <w:rPr>
                <w:rFonts w:ascii="仿宋_GB2312" w:hAnsi="仿宋_GB2312" w:eastAsia="仿宋_GB2312" w:cs="仿宋_GB2312"/>
                <w:kern w:val="0"/>
                <w:sz w:val="24"/>
                <w:szCs w:val="24"/>
              </w:rPr>
            </w:pPr>
          </w:p>
        </w:tc>
        <w:tc>
          <w:tcPr>
            <w:tcW w:w="993" w:type="dxa"/>
            <w:vAlign w:val="center"/>
          </w:tcPr>
          <w:p w14:paraId="14E808D1">
            <w:pPr>
              <w:spacing w:line="240" w:lineRule="exact"/>
              <w:jc w:val="center"/>
              <w:rPr>
                <w:rFonts w:ascii="仿宋_GB2312" w:hAnsi="仿宋_GB2312" w:eastAsia="仿宋_GB2312" w:cs="仿宋_GB2312"/>
                <w:kern w:val="0"/>
                <w:sz w:val="24"/>
                <w:szCs w:val="24"/>
              </w:rPr>
            </w:pPr>
          </w:p>
        </w:tc>
        <w:tc>
          <w:tcPr>
            <w:tcW w:w="850" w:type="dxa"/>
            <w:vAlign w:val="center"/>
          </w:tcPr>
          <w:p w14:paraId="5CB614E9">
            <w:pPr>
              <w:spacing w:line="240" w:lineRule="exact"/>
              <w:jc w:val="center"/>
              <w:rPr>
                <w:rFonts w:ascii="仿宋_GB2312" w:hAnsi="仿宋_GB2312" w:eastAsia="仿宋_GB2312" w:cs="仿宋_GB2312"/>
                <w:kern w:val="0"/>
                <w:sz w:val="24"/>
                <w:szCs w:val="24"/>
              </w:rPr>
            </w:pPr>
          </w:p>
        </w:tc>
        <w:tc>
          <w:tcPr>
            <w:tcW w:w="851" w:type="dxa"/>
            <w:vAlign w:val="center"/>
          </w:tcPr>
          <w:p w14:paraId="38BC2990">
            <w:pPr>
              <w:spacing w:line="240" w:lineRule="exact"/>
              <w:jc w:val="center"/>
              <w:rPr>
                <w:rFonts w:ascii="仿宋_GB2312" w:hAnsi="仿宋_GB2312" w:eastAsia="仿宋_GB2312" w:cs="仿宋_GB2312"/>
                <w:kern w:val="0"/>
                <w:sz w:val="24"/>
                <w:szCs w:val="24"/>
              </w:rPr>
            </w:pPr>
          </w:p>
        </w:tc>
      </w:tr>
      <w:tr w14:paraId="06D0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6B8BE3DC">
            <w:pPr>
              <w:spacing w:line="2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14:paraId="75614C08">
            <w:pPr>
              <w:spacing w:line="240" w:lineRule="exact"/>
              <w:jc w:val="center"/>
              <w:rPr>
                <w:rFonts w:ascii="仿宋_GB2312" w:hAnsi="仿宋_GB2312" w:eastAsia="仿宋_GB2312" w:cs="仿宋_GB2312"/>
                <w:kern w:val="0"/>
                <w:sz w:val="24"/>
                <w:szCs w:val="24"/>
              </w:rPr>
            </w:pPr>
          </w:p>
        </w:tc>
        <w:tc>
          <w:tcPr>
            <w:tcW w:w="909" w:type="dxa"/>
            <w:vAlign w:val="center"/>
          </w:tcPr>
          <w:p w14:paraId="06F797DE">
            <w:pPr>
              <w:spacing w:line="240" w:lineRule="exact"/>
              <w:jc w:val="center"/>
              <w:rPr>
                <w:rFonts w:ascii="仿宋_GB2312" w:hAnsi="仿宋_GB2312" w:eastAsia="仿宋_GB2312" w:cs="仿宋_GB2312"/>
                <w:kern w:val="0"/>
                <w:sz w:val="24"/>
                <w:szCs w:val="24"/>
              </w:rPr>
            </w:pPr>
          </w:p>
        </w:tc>
        <w:tc>
          <w:tcPr>
            <w:tcW w:w="851" w:type="dxa"/>
            <w:vAlign w:val="center"/>
          </w:tcPr>
          <w:p w14:paraId="094620D2">
            <w:pPr>
              <w:spacing w:line="240" w:lineRule="exact"/>
              <w:jc w:val="center"/>
              <w:rPr>
                <w:rFonts w:ascii="仿宋_GB2312" w:hAnsi="仿宋_GB2312" w:eastAsia="仿宋_GB2312" w:cs="仿宋_GB2312"/>
                <w:kern w:val="0"/>
                <w:sz w:val="24"/>
                <w:szCs w:val="24"/>
              </w:rPr>
            </w:pPr>
          </w:p>
        </w:tc>
        <w:tc>
          <w:tcPr>
            <w:tcW w:w="850" w:type="dxa"/>
            <w:vAlign w:val="center"/>
          </w:tcPr>
          <w:p w14:paraId="729744EE">
            <w:pPr>
              <w:spacing w:line="240" w:lineRule="exact"/>
              <w:jc w:val="center"/>
              <w:rPr>
                <w:rFonts w:ascii="仿宋_GB2312" w:hAnsi="仿宋_GB2312" w:eastAsia="仿宋_GB2312" w:cs="仿宋_GB2312"/>
                <w:kern w:val="0"/>
                <w:sz w:val="24"/>
                <w:szCs w:val="24"/>
              </w:rPr>
            </w:pPr>
          </w:p>
        </w:tc>
        <w:tc>
          <w:tcPr>
            <w:tcW w:w="801" w:type="dxa"/>
            <w:vAlign w:val="center"/>
          </w:tcPr>
          <w:p w14:paraId="3701DBAC">
            <w:pPr>
              <w:spacing w:line="240" w:lineRule="exact"/>
              <w:jc w:val="center"/>
              <w:rPr>
                <w:rFonts w:ascii="仿宋_GB2312" w:hAnsi="仿宋_GB2312" w:eastAsia="仿宋_GB2312" w:cs="仿宋_GB2312"/>
                <w:kern w:val="0"/>
                <w:sz w:val="24"/>
                <w:szCs w:val="24"/>
              </w:rPr>
            </w:pPr>
          </w:p>
        </w:tc>
        <w:tc>
          <w:tcPr>
            <w:tcW w:w="900" w:type="dxa"/>
            <w:vAlign w:val="center"/>
          </w:tcPr>
          <w:p w14:paraId="0300E3BC">
            <w:pPr>
              <w:spacing w:line="240" w:lineRule="exact"/>
              <w:jc w:val="center"/>
              <w:rPr>
                <w:rFonts w:ascii="仿宋_GB2312" w:hAnsi="仿宋_GB2312" w:eastAsia="仿宋_GB2312" w:cs="仿宋_GB2312"/>
                <w:kern w:val="0"/>
                <w:sz w:val="24"/>
                <w:szCs w:val="24"/>
              </w:rPr>
            </w:pPr>
          </w:p>
        </w:tc>
        <w:tc>
          <w:tcPr>
            <w:tcW w:w="993" w:type="dxa"/>
            <w:vAlign w:val="center"/>
          </w:tcPr>
          <w:p w14:paraId="7A8B88E8">
            <w:pPr>
              <w:spacing w:line="240" w:lineRule="exact"/>
              <w:jc w:val="center"/>
              <w:rPr>
                <w:rFonts w:ascii="仿宋_GB2312" w:hAnsi="仿宋_GB2312" w:eastAsia="仿宋_GB2312" w:cs="仿宋_GB2312"/>
                <w:kern w:val="0"/>
                <w:sz w:val="24"/>
                <w:szCs w:val="24"/>
              </w:rPr>
            </w:pPr>
          </w:p>
        </w:tc>
        <w:tc>
          <w:tcPr>
            <w:tcW w:w="850" w:type="dxa"/>
            <w:vAlign w:val="center"/>
          </w:tcPr>
          <w:p w14:paraId="753CFBCB">
            <w:pPr>
              <w:spacing w:line="240" w:lineRule="exact"/>
              <w:jc w:val="center"/>
              <w:rPr>
                <w:rFonts w:ascii="仿宋_GB2312" w:hAnsi="仿宋_GB2312" w:eastAsia="仿宋_GB2312" w:cs="仿宋_GB2312"/>
                <w:kern w:val="0"/>
                <w:sz w:val="24"/>
                <w:szCs w:val="24"/>
              </w:rPr>
            </w:pPr>
          </w:p>
        </w:tc>
        <w:tc>
          <w:tcPr>
            <w:tcW w:w="851" w:type="dxa"/>
            <w:vAlign w:val="center"/>
          </w:tcPr>
          <w:p w14:paraId="734B07C2">
            <w:pPr>
              <w:spacing w:line="240" w:lineRule="exact"/>
              <w:jc w:val="center"/>
              <w:rPr>
                <w:rFonts w:ascii="仿宋_GB2312" w:hAnsi="仿宋_GB2312" w:eastAsia="仿宋_GB2312" w:cs="仿宋_GB2312"/>
                <w:kern w:val="0"/>
                <w:sz w:val="24"/>
                <w:szCs w:val="24"/>
              </w:rPr>
            </w:pPr>
          </w:p>
        </w:tc>
      </w:tr>
      <w:tr w14:paraId="1C87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40C767C7">
            <w:pPr>
              <w:spacing w:line="2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14:paraId="0442FAF2">
            <w:pPr>
              <w:spacing w:line="240" w:lineRule="exact"/>
              <w:jc w:val="center"/>
              <w:rPr>
                <w:rFonts w:ascii="仿宋_GB2312" w:hAnsi="仿宋_GB2312" w:eastAsia="仿宋_GB2312" w:cs="仿宋_GB2312"/>
                <w:kern w:val="0"/>
                <w:sz w:val="24"/>
                <w:szCs w:val="24"/>
              </w:rPr>
            </w:pPr>
          </w:p>
        </w:tc>
        <w:tc>
          <w:tcPr>
            <w:tcW w:w="909" w:type="dxa"/>
            <w:vAlign w:val="center"/>
          </w:tcPr>
          <w:p w14:paraId="6AC2B315">
            <w:pPr>
              <w:spacing w:line="240" w:lineRule="exact"/>
              <w:jc w:val="center"/>
              <w:rPr>
                <w:rFonts w:ascii="仿宋_GB2312" w:hAnsi="仿宋_GB2312" w:eastAsia="仿宋_GB2312" w:cs="仿宋_GB2312"/>
                <w:kern w:val="0"/>
                <w:sz w:val="24"/>
                <w:szCs w:val="24"/>
              </w:rPr>
            </w:pPr>
          </w:p>
        </w:tc>
        <w:tc>
          <w:tcPr>
            <w:tcW w:w="851" w:type="dxa"/>
            <w:vAlign w:val="center"/>
          </w:tcPr>
          <w:p w14:paraId="11859D7C">
            <w:pPr>
              <w:spacing w:line="240" w:lineRule="exact"/>
              <w:jc w:val="center"/>
              <w:rPr>
                <w:rFonts w:ascii="仿宋_GB2312" w:hAnsi="仿宋_GB2312" w:eastAsia="仿宋_GB2312" w:cs="仿宋_GB2312"/>
                <w:kern w:val="0"/>
                <w:sz w:val="24"/>
                <w:szCs w:val="24"/>
              </w:rPr>
            </w:pPr>
          </w:p>
        </w:tc>
        <w:tc>
          <w:tcPr>
            <w:tcW w:w="850" w:type="dxa"/>
            <w:vAlign w:val="center"/>
          </w:tcPr>
          <w:p w14:paraId="6A2E2A5E">
            <w:pPr>
              <w:spacing w:line="240" w:lineRule="exact"/>
              <w:jc w:val="center"/>
              <w:rPr>
                <w:rFonts w:ascii="仿宋_GB2312" w:hAnsi="仿宋_GB2312" w:eastAsia="仿宋_GB2312" w:cs="仿宋_GB2312"/>
                <w:kern w:val="0"/>
                <w:sz w:val="24"/>
                <w:szCs w:val="24"/>
              </w:rPr>
            </w:pPr>
          </w:p>
        </w:tc>
        <w:tc>
          <w:tcPr>
            <w:tcW w:w="801" w:type="dxa"/>
            <w:vAlign w:val="center"/>
          </w:tcPr>
          <w:p w14:paraId="120B34EA">
            <w:pPr>
              <w:spacing w:line="240" w:lineRule="exact"/>
              <w:jc w:val="center"/>
              <w:rPr>
                <w:rFonts w:ascii="仿宋_GB2312" w:hAnsi="仿宋_GB2312" w:eastAsia="仿宋_GB2312" w:cs="仿宋_GB2312"/>
                <w:kern w:val="0"/>
                <w:sz w:val="24"/>
                <w:szCs w:val="24"/>
              </w:rPr>
            </w:pPr>
          </w:p>
        </w:tc>
        <w:tc>
          <w:tcPr>
            <w:tcW w:w="900" w:type="dxa"/>
            <w:vAlign w:val="center"/>
          </w:tcPr>
          <w:p w14:paraId="3E75F49C">
            <w:pPr>
              <w:spacing w:line="240" w:lineRule="exact"/>
              <w:jc w:val="center"/>
              <w:rPr>
                <w:rFonts w:ascii="仿宋_GB2312" w:hAnsi="仿宋_GB2312" w:eastAsia="仿宋_GB2312" w:cs="仿宋_GB2312"/>
                <w:kern w:val="0"/>
                <w:sz w:val="24"/>
                <w:szCs w:val="24"/>
              </w:rPr>
            </w:pPr>
          </w:p>
        </w:tc>
        <w:tc>
          <w:tcPr>
            <w:tcW w:w="993" w:type="dxa"/>
            <w:vAlign w:val="center"/>
          </w:tcPr>
          <w:p w14:paraId="561DFF7A">
            <w:pPr>
              <w:spacing w:line="240" w:lineRule="exact"/>
              <w:jc w:val="center"/>
              <w:rPr>
                <w:rFonts w:ascii="仿宋_GB2312" w:hAnsi="仿宋_GB2312" w:eastAsia="仿宋_GB2312" w:cs="仿宋_GB2312"/>
                <w:kern w:val="0"/>
                <w:sz w:val="24"/>
                <w:szCs w:val="24"/>
              </w:rPr>
            </w:pPr>
          </w:p>
        </w:tc>
        <w:tc>
          <w:tcPr>
            <w:tcW w:w="850" w:type="dxa"/>
            <w:vAlign w:val="center"/>
          </w:tcPr>
          <w:p w14:paraId="6E97B739">
            <w:pPr>
              <w:spacing w:line="240" w:lineRule="exact"/>
              <w:jc w:val="center"/>
              <w:rPr>
                <w:rFonts w:ascii="仿宋_GB2312" w:hAnsi="仿宋_GB2312" w:eastAsia="仿宋_GB2312" w:cs="仿宋_GB2312"/>
                <w:kern w:val="0"/>
                <w:sz w:val="24"/>
                <w:szCs w:val="24"/>
              </w:rPr>
            </w:pPr>
          </w:p>
        </w:tc>
        <w:tc>
          <w:tcPr>
            <w:tcW w:w="851" w:type="dxa"/>
            <w:vAlign w:val="center"/>
          </w:tcPr>
          <w:p w14:paraId="602D7C80">
            <w:pPr>
              <w:spacing w:line="240" w:lineRule="exact"/>
              <w:jc w:val="center"/>
              <w:rPr>
                <w:rFonts w:ascii="仿宋_GB2312" w:hAnsi="仿宋_GB2312" w:eastAsia="仿宋_GB2312" w:cs="仿宋_GB2312"/>
                <w:kern w:val="0"/>
                <w:sz w:val="24"/>
                <w:szCs w:val="24"/>
              </w:rPr>
            </w:pPr>
          </w:p>
        </w:tc>
      </w:tr>
      <w:tr w14:paraId="1EA4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5EE5A8D8">
            <w:pPr>
              <w:spacing w:line="2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14:paraId="48D45F1F">
            <w:pPr>
              <w:spacing w:line="240" w:lineRule="exact"/>
              <w:jc w:val="center"/>
              <w:rPr>
                <w:rFonts w:ascii="仿宋_GB2312" w:hAnsi="仿宋_GB2312" w:eastAsia="仿宋_GB2312" w:cs="仿宋_GB2312"/>
                <w:kern w:val="0"/>
                <w:sz w:val="24"/>
                <w:szCs w:val="24"/>
              </w:rPr>
            </w:pPr>
          </w:p>
        </w:tc>
        <w:tc>
          <w:tcPr>
            <w:tcW w:w="909" w:type="dxa"/>
            <w:vAlign w:val="center"/>
          </w:tcPr>
          <w:p w14:paraId="1C052532">
            <w:pPr>
              <w:spacing w:line="240" w:lineRule="exact"/>
              <w:jc w:val="center"/>
              <w:rPr>
                <w:rFonts w:ascii="仿宋_GB2312" w:hAnsi="仿宋_GB2312" w:eastAsia="仿宋_GB2312" w:cs="仿宋_GB2312"/>
                <w:kern w:val="0"/>
                <w:sz w:val="24"/>
                <w:szCs w:val="24"/>
              </w:rPr>
            </w:pPr>
          </w:p>
        </w:tc>
        <w:tc>
          <w:tcPr>
            <w:tcW w:w="851" w:type="dxa"/>
            <w:vAlign w:val="center"/>
          </w:tcPr>
          <w:p w14:paraId="0114A8D3">
            <w:pPr>
              <w:spacing w:line="240" w:lineRule="exact"/>
              <w:jc w:val="center"/>
              <w:rPr>
                <w:rFonts w:ascii="仿宋_GB2312" w:hAnsi="仿宋_GB2312" w:eastAsia="仿宋_GB2312" w:cs="仿宋_GB2312"/>
                <w:kern w:val="0"/>
                <w:sz w:val="24"/>
                <w:szCs w:val="24"/>
              </w:rPr>
            </w:pPr>
          </w:p>
        </w:tc>
        <w:tc>
          <w:tcPr>
            <w:tcW w:w="850" w:type="dxa"/>
            <w:vAlign w:val="center"/>
          </w:tcPr>
          <w:p w14:paraId="37D68D01">
            <w:pPr>
              <w:spacing w:line="240" w:lineRule="exact"/>
              <w:jc w:val="center"/>
              <w:rPr>
                <w:rFonts w:ascii="仿宋_GB2312" w:hAnsi="仿宋_GB2312" w:eastAsia="仿宋_GB2312" w:cs="仿宋_GB2312"/>
                <w:kern w:val="0"/>
                <w:sz w:val="24"/>
                <w:szCs w:val="24"/>
              </w:rPr>
            </w:pPr>
          </w:p>
        </w:tc>
        <w:tc>
          <w:tcPr>
            <w:tcW w:w="801" w:type="dxa"/>
            <w:vAlign w:val="center"/>
          </w:tcPr>
          <w:p w14:paraId="53F24F3C">
            <w:pPr>
              <w:spacing w:line="240" w:lineRule="exact"/>
              <w:jc w:val="center"/>
              <w:rPr>
                <w:rFonts w:ascii="仿宋_GB2312" w:hAnsi="仿宋_GB2312" w:eastAsia="仿宋_GB2312" w:cs="仿宋_GB2312"/>
                <w:kern w:val="0"/>
                <w:sz w:val="24"/>
                <w:szCs w:val="24"/>
              </w:rPr>
            </w:pPr>
          </w:p>
        </w:tc>
        <w:tc>
          <w:tcPr>
            <w:tcW w:w="900" w:type="dxa"/>
            <w:vAlign w:val="center"/>
          </w:tcPr>
          <w:p w14:paraId="4549AE91">
            <w:pPr>
              <w:spacing w:line="240" w:lineRule="exact"/>
              <w:jc w:val="center"/>
              <w:rPr>
                <w:rFonts w:ascii="仿宋_GB2312" w:hAnsi="仿宋_GB2312" w:eastAsia="仿宋_GB2312" w:cs="仿宋_GB2312"/>
                <w:kern w:val="0"/>
                <w:sz w:val="24"/>
                <w:szCs w:val="24"/>
              </w:rPr>
            </w:pPr>
          </w:p>
        </w:tc>
        <w:tc>
          <w:tcPr>
            <w:tcW w:w="993" w:type="dxa"/>
            <w:vAlign w:val="center"/>
          </w:tcPr>
          <w:p w14:paraId="50165BDE">
            <w:pPr>
              <w:spacing w:line="240" w:lineRule="exact"/>
              <w:jc w:val="center"/>
              <w:rPr>
                <w:rFonts w:ascii="仿宋_GB2312" w:hAnsi="仿宋_GB2312" w:eastAsia="仿宋_GB2312" w:cs="仿宋_GB2312"/>
                <w:kern w:val="0"/>
                <w:sz w:val="24"/>
                <w:szCs w:val="24"/>
              </w:rPr>
            </w:pPr>
          </w:p>
        </w:tc>
        <w:tc>
          <w:tcPr>
            <w:tcW w:w="850" w:type="dxa"/>
            <w:vAlign w:val="center"/>
          </w:tcPr>
          <w:p w14:paraId="39594405">
            <w:pPr>
              <w:spacing w:line="240" w:lineRule="exact"/>
              <w:jc w:val="center"/>
              <w:rPr>
                <w:rFonts w:ascii="仿宋_GB2312" w:hAnsi="仿宋_GB2312" w:eastAsia="仿宋_GB2312" w:cs="仿宋_GB2312"/>
                <w:kern w:val="0"/>
                <w:sz w:val="24"/>
                <w:szCs w:val="24"/>
              </w:rPr>
            </w:pPr>
          </w:p>
        </w:tc>
        <w:tc>
          <w:tcPr>
            <w:tcW w:w="851" w:type="dxa"/>
            <w:vAlign w:val="center"/>
          </w:tcPr>
          <w:p w14:paraId="03BFF47C">
            <w:pPr>
              <w:spacing w:line="240" w:lineRule="exact"/>
              <w:jc w:val="center"/>
              <w:rPr>
                <w:rFonts w:ascii="仿宋_GB2312" w:hAnsi="仿宋_GB2312" w:eastAsia="仿宋_GB2312" w:cs="仿宋_GB2312"/>
                <w:kern w:val="0"/>
                <w:sz w:val="24"/>
                <w:szCs w:val="24"/>
              </w:rPr>
            </w:pPr>
          </w:p>
        </w:tc>
      </w:tr>
      <w:tr w14:paraId="758E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3" w:type="dxa"/>
            <w:vAlign w:val="center"/>
          </w:tcPr>
          <w:p w14:paraId="2D9FCC55">
            <w:pPr>
              <w:spacing w:line="2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c>
          <w:tcPr>
            <w:tcW w:w="734" w:type="dxa"/>
            <w:vAlign w:val="center"/>
          </w:tcPr>
          <w:p w14:paraId="0159718F">
            <w:pPr>
              <w:spacing w:line="240" w:lineRule="exact"/>
              <w:jc w:val="center"/>
              <w:rPr>
                <w:rFonts w:ascii="仿宋_GB2312" w:hAnsi="仿宋_GB2312" w:eastAsia="仿宋_GB2312" w:cs="仿宋_GB2312"/>
                <w:kern w:val="0"/>
                <w:sz w:val="24"/>
                <w:szCs w:val="24"/>
              </w:rPr>
            </w:pPr>
          </w:p>
        </w:tc>
        <w:tc>
          <w:tcPr>
            <w:tcW w:w="909" w:type="dxa"/>
            <w:vAlign w:val="center"/>
          </w:tcPr>
          <w:p w14:paraId="4636B964">
            <w:pPr>
              <w:spacing w:line="240" w:lineRule="exact"/>
              <w:jc w:val="center"/>
              <w:rPr>
                <w:rFonts w:ascii="仿宋_GB2312" w:hAnsi="仿宋_GB2312" w:eastAsia="仿宋_GB2312" w:cs="仿宋_GB2312"/>
                <w:kern w:val="0"/>
                <w:sz w:val="24"/>
                <w:szCs w:val="24"/>
              </w:rPr>
            </w:pPr>
          </w:p>
        </w:tc>
        <w:tc>
          <w:tcPr>
            <w:tcW w:w="851" w:type="dxa"/>
            <w:vAlign w:val="center"/>
          </w:tcPr>
          <w:p w14:paraId="569E7FE0">
            <w:pPr>
              <w:spacing w:line="240" w:lineRule="exact"/>
              <w:jc w:val="center"/>
              <w:rPr>
                <w:rFonts w:ascii="仿宋_GB2312" w:hAnsi="仿宋_GB2312" w:eastAsia="仿宋_GB2312" w:cs="仿宋_GB2312"/>
                <w:kern w:val="0"/>
                <w:sz w:val="24"/>
                <w:szCs w:val="24"/>
              </w:rPr>
            </w:pPr>
          </w:p>
        </w:tc>
        <w:tc>
          <w:tcPr>
            <w:tcW w:w="850" w:type="dxa"/>
            <w:vAlign w:val="center"/>
          </w:tcPr>
          <w:p w14:paraId="4E29DA85">
            <w:pPr>
              <w:spacing w:line="240" w:lineRule="exact"/>
              <w:jc w:val="center"/>
              <w:rPr>
                <w:rFonts w:ascii="仿宋_GB2312" w:hAnsi="仿宋_GB2312" w:eastAsia="仿宋_GB2312" w:cs="仿宋_GB2312"/>
                <w:kern w:val="0"/>
                <w:sz w:val="24"/>
                <w:szCs w:val="24"/>
              </w:rPr>
            </w:pPr>
          </w:p>
        </w:tc>
        <w:tc>
          <w:tcPr>
            <w:tcW w:w="801" w:type="dxa"/>
            <w:vAlign w:val="center"/>
          </w:tcPr>
          <w:p w14:paraId="6D4FD6A6">
            <w:pPr>
              <w:spacing w:line="240" w:lineRule="exact"/>
              <w:jc w:val="center"/>
              <w:rPr>
                <w:rFonts w:ascii="仿宋_GB2312" w:hAnsi="仿宋_GB2312" w:eastAsia="仿宋_GB2312" w:cs="仿宋_GB2312"/>
                <w:kern w:val="0"/>
                <w:sz w:val="24"/>
                <w:szCs w:val="24"/>
              </w:rPr>
            </w:pPr>
          </w:p>
        </w:tc>
        <w:tc>
          <w:tcPr>
            <w:tcW w:w="900" w:type="dxa"/>
            <w:vAlign w:val="center"/>
          </w:tcPr>
          <w:p w14:paraId="522D927A">
            <w:pPr>
              <w:spacing w:line="240" w:lineRule="exact"/>
              <w:jc w:val="center"/>
              <w:rPr>
                <w:rFonts w:ascii="仿宋_GB2312" w:hAnsi="仿宋_GB2312" w:eastAsia="仿宋_GB2312" w:cs="仿宋_GB2312"/>
                <w:kern w:val="0"/>
                <w:sz w:val="24"/>
                <w:szCs w:val="24"/>
              </w:rPr>
            </w:pPr>
          </w:p>
        </w:tc>
        <w:tc>
          <w:tcPr>
            <w:tcW w:w="993" w:type="dxa"/>
            <w:vAlign w:val="center"/>
          </w:tcPr>
          <w:p w14:paraId="41CDBC71">
            <w:pPr>
              <w:spacing w:line="240" w:lineRule="exact"/>
              <w:jc w:val="center"/>
              <w:rPr>
                <w:rFonts w:ascii="仿宋_GB2312" w:hAnsi="仿宋_GB2312" w:eastAsia="仿宋_GB2312" w:cs="仿宋_GB2312"/>
                <w:kern w:val="0"/>
                <w:sz w:val="24"/>
                <w:szCs w:val="24"/>
              </w:rPr>
            </w:pPr>
          </w:p>
        </w:tc>
        <w:tc>
          <w:tcPr>
            <w:tcW w:w="850" w:type="dxa"/>
            <w:vAlign w:val="center"/>
          </w:tcPr>
          <w:p w14:paraId="7C4FC7DE">
            <w:pPr>
              <w:spacing w:line="240" w:lineRule="exact"/>
              <w:jc w:val="center"/>
              <w:rPr>
                <w:rFonts w:ascii="仿宋_GB2312" w:hAnsi="仿宋_GB2312" w:eastAsia="仿宋_GB2312" w:cs="仿宋_GB2312"/>
                <w:kern w:val="0"/>
                <w:sz w:val="24"/>
                <w:szCs w:val="24"/>
              </w:rPr>
            </w:pPr>
          </w:p>
        </w:tc>
        <w:tc>
          <w:tcPr>
            <w:tcW w:w="851" w:type="dxa"/>
            <w:vAlign w:val="center"/>
          </w:tcPr>
          <w:p w14:paraId="49F00404">
            <w:pPr>
              <w:spacing w:line="240" w:lineRule="exact"/>
              <w:jc w:val="center"/>
              <w:rPr>
                <w:rFonts w:ascii="仿宋_GB2312" w:hAnsi="仿宋_GB2312" w:eastAsia="仿宋_GB2312" w:cs="仿宋_GB2312"/>
                <w:kern w:val="0"/>
                <w:sz w:val="24"/>
                <w:szCs w:val="24"/>
              </w:rPr>
            </w:pPr>
          </w:p>
        </w:tc>
      </w:tr>
      <w:tr w14:paraId="26EF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72" w:type="dxa"/>
            <w:gridSpan w:val="10"/>
            <w:tcBorders>
              <w:top w:val="single" w:color="auto" w:sz="4" w:space="0"/>
              <w:left w:val="single" w:color="auto" w:sz="4" w:space="0"/>
              <w:bottom w:val="single" w:color="auto" w:sz="4" w:space="0"/>
              <w:right w:val="single" w:color="auto" w:sz="4" w:space="0"/>
            </w:tcBorders>
          </w:tcPr>
          <w:p w14:paraId="62AF6194">
            <w:pPr>
              <w:spacing w:line="340" w:lineRule="atLeast"/>
              <w:jc w:val="center"/>
              <w:rPr>
                <w:rFonts w:ascii="黑体" w:hAnsi="黑体" w:eastAsia="黑体" w:cs="黑体"/>
                <w:kern w:val="0"/>
                <w:sz w:val="24"/>
                <w:szCs w:val="24"/>
              </w:rPr>
            </w:pPr>
            <w:r>
              <w:rPr>
                <w:rFonts w:hint="eastAsia" w:ascii="黑体" w:hAnsi="黑体" w:eastAsia="黑体" w:cs="黑体"/>
                <w:kern w:val="0"/>
                <w:sz w:val="24"/>
                <w:szCs w:val="24"/>
              </w:rPr>
              <w:t>课程负责人和团队其他主要成员教学情况（</w:t>
            </w:r>
            <w:r>
              <w:rPr>
                <w:rFonts w:ascii="黑体" w:hAnsi="黑体" w:eastAsia="黑体" w:cs="黑体"/>
                <w:kern w:val="0"/>
                <w:sz w:val="24"/>
                <w:szCs w:val="24"/>
              </w:rPr>
              <w:t>500字以内）</w:t>
            </w:r>
          </w:p>
        </w:tc>
      </w:tr>
      <w:tr w14:paraId="65C9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72" w:type="dxa"/>
            <w:gridSpan w:val="10"/>
            <w:tcBorders>
              <w:top w:val="single" w:color="auto" w:sz="4" w:space="0"/>
            </w:tcBorders>
          </w:tcPr>
          <w:p w14:paraId="3D0E9E9E">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（近</w:t>
            </w:r>
            <w:r>
              <w:rPr>
                <w:rFonts w:ascii="仿宋_GB2312" w:hAnsi="仿宋_GB2312" w:eastAsia="仿宋_GB2312" w:cs="仿宋_GB2312"/>
                <w:kern w:val="0"/>
                <w:sz w:val="24"/>
                <w:szCs w:val="24"/>
              </w:rPr>
              <w:t>5年来在承担该门课程教学任务、开展教学研究、获得教学奖励方面的情况）</w:t>
            </w:r>
          </w:p>
          <w:p w14:paraId="6ABC6025">
            <w:pPr>
              <w:spacing w:line="340" w:lineRule="atLeast"/>
              <w:rPr>
                <w:rFonts w:ascii="楷体" w:hAnsi="楷体" w:eastAsia="楷体" w:cs="楷体"/>
                <w:kern w:val="0"/>
                <w:sz w:val="24"/>
                <w:szCs w:val="24"/>
              </w:rPr>
            </w:pPr>
          </w:p>
          <w:p w14:paraId="2E0B2E68">
            <w:pPr>
              <w:spacing w:line="340" w:lineRule="atLeast"/>
              <w:rPr>
                <w:rFonts w:ascii="楷体" w:hAnsi="楷体" w:eastAsia="楷体" w:cs="楷体"/>
                <w:kern w:val="0"/>
                <w:sz w:val="24"/>
                <w:szCs w:val="24"/>
              </w:rPr>
            </w:pPr>
          </w:p>
          <w:p w14:paraId="088C2444">
            <w:pPr>
              <w:spacing w:line="340" w:lineRule="atLeast"/>
              <w:rPr>
                <w:rFonts w:ascii="楷体" w:hAnsi="楷体" w:eastAsia="楷体" w:cs="楷体"/>
                <w:kern w:val="0"/>
                <w:sz w:val="24"/>
                <w:szCs w:val="24"/>
              </w:rPr>
            </w:pPr>
          </w:p>
          <w:p w14:paraId="5731515F">
            <w:pPr>
              <w:spacing w:line="340" w:lineRule="atLeast"/>
              <w:rPr>
                <w:rFonts w:ascii="仿宋_GB2312" w:hAnsi="仿宋_GB2312" w:eastAsia="仿宋_GB2312" w:cs="仿宋_GB2312"/>
                <w:kern w:val="0"/>
                <w:sz w:val="24"/>
                <w:szCs w:val="24"/>
              </w:rPr>
            </w:pPr>
          </w:p>
        </w:tc>
      </w:tr>
    </w:tbl>
    <w:p w14:paraId="5E948807">
      <w:pPr>
        <w:spacing w:line="340" w:lineRule="atLeast"/>
        <w:rPr>
          <w:rFonts w:ascii="黑体" w:hAnsi="黑体" w:eastAsia="黑体" w:cs="黑体"/>
          <w:sz w:val="24"/>
          <w:szCs w:val="24"/>
        </w:rPr>
      </w:pPr>
    </w:p>
    <w:p w14:paraId="49FE20A3">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6D0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14:paraId="0A422145">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（结合本校办学定位、国际化</w:t>
            </w:r>
            <w:r>
              <w:rPr>
                <w:rFonts w:ascii="仿宋_GB2312" w:hAnsi="仿宋_GB2312" w:eastAsia="仿宋_GB2312" w:cs="仿宋_GB2312"/>
                <w:kern w:val="0"/>
                <w:sz w:val="24"/>
                <w:szCs w:val="24"/>
              </w:rPr>
              <w:t>发展规划、</w:t>
            </w:r>
            <w:r>
              <w:rPr>
                <w:rFonts w:hint="eastAsia" w:ascii="仿宋_GB2312" w:hAnsi="仿宋_GB2312" w:eastAsia="仿宋_GB2312" w:cs="仿宋_GB2312"/>
                <w:kern w:val="0"/>
                <w:sz w:val="24"/>
                <w:szCs w:val="24"/>
              </w:rPr>
              <w:t>人才</w:t>
            </w:r>
            <w:r>
              <w:rPr>
                <w:rFonts w:ascii="仿宋_GB2312" w:hAnsi="仿宋_GB2312" w:eastAsia="仿宋_GB2312" w:cs="仿宋_GB2312"/>
                <w:kern w:val="0"/>
                <w:sz w:val="24"/>
                <w:szCs w:val="24"/>
              </w:rPr>
              <w:t>培养目标和生源情况，说明本课程</w:t>
            </w:r>
            <w:r>
              <w:rPr>
                <w:rFonts w:hint="eastAsia" w:ascii="仿宋_GB2312" w:hAnsi="仿宋_GB2312" w:eastAsia="仿宋_GB2312" w:cs="仿宋_GB2312"/>
                <w:kern w:val="0"/>
                <w:sz w:val="24"/>
                <w:szCs w:val="24"/>
              </w:rPr>
              <w:t>在人才培养方案中的作用、地位及教学</w:t>
            </w:r>
            <w:r>
              <w:rPr>
                <w:rFonts w:ascii="仿宋_GB2312" w:hAnsi="仿宋_GB2312" w:eastAsia="仿宋_GB2312" w:cs="仿宋_GB2312"/>
                <w:kern w:val="0"/>
                <w:sz w:val="24"/>
                <w:szCs w:val="24"/>
              </w:rPr>
              <w:t>目标</w:t>
            </w:r>
            <w:r>
              <w:rPr>
                <w:rFonts w:hint="eastAsia" w:ascii="仿宋_GB2312" w:hAnsi="仿宋_GB2312" w:eastAsia="仿宋_GB2312" w:cs="仿宋_GB2312"/>
                <w:kern w:val="0"/>
                <w:sz w:val="24"/>
                <w:szCs w:val="24"/>
              </w:rPr>
              <w:t>，具体描述学习本课程后应该达到的知识、能力水平）</w:t>
            </w:r>
          </w:p>
          <w:p w14:paraId="7E730D8E">
            <w:pPr>
              <w:spacing w:line="340" w:lineRule="atLeast"/>
              <w:rPr>
                <w:rFonts w:ascii="仿宋_GB2312" w:hAnsi="仿宋_GB2312" w:eastAsia="仿宋_GB2312" w:cs="仿宋_GB2312"/>
                <w:kern w:val="0"/>
                <w:sz w:val="24"/>
                <w:szCs w:val="24"/>
              </w:rPr>
            </w:pPr>
          </w:p>
          <w:p w14:paraId="6A4AADBB">
            <w:pPr>
              <w:spacing w:line="340" w:lineRule="atLeast"/>
              <w:rPr>
                <w:rFonts w:ascii="仿宋_GB2312" w:hAnsi="仿宋_GB2312" w:eastAsia="仿宋_GB2312" w:cs="仿宋_GB2312"/>
                <w:kern w:val="0"/>
                <w:sz w:val="24"/>
                <w:szCs w:val="24"/>
              </w:rPr>
            </w:pPr>
          </w:p>
          <w:p w14:paraId="27C3E18C">
            <w:pPr>
              <w:spacing w:line="340" w:lineRule="atLeast"/>
              <w:rPr>
                <w:rFonts w:ascii="仿宋_GB2312" w:hAnsi="仿宋_GB2312" w:eastAsia="仿宋_GB2312" w:cs="仿宋_GB2312"/>
                <w:kern w:val="0"/>
                <w:sz w:val="24"/>
                <w:szCs w:val="24"/>
              </w:rPr>
            </w:pPr>
          </w:p>
          <w:p w14:paraId="79E9A5F3">
            <w:pPr>
              <w:spacing w:line="340" w:lineRule="atLeast"/>
              <w:rPr>
                <w:rFonts w:ascii="仿宋_GB2312" w:hAnsi="仿宋_GB2312" w:eastAsia="仿宋_GB2312" w:cs="仿宋_GB2312"/>
                <w:kern w:val="0"/>
                <w:sz w:val="24"/>
                <w:szCs w:val="24"/>
              </w:rPr>
            </w:pPr>
          </w:p>
          <w:p w14:paraId="1A9714A4">
            <w:pPr>
              <w:spacing w:line="340" w:lineRule="atLeast"/>
              <w:rPr>
                <w:rFonts w:ascii="仿宋_GB2312" w:hAnsi="仿宋_GB2312" w:eastAsia="仿宋_GB2312" w:cs="仿宋_GB2312"/>
                <w:kern w:val="0"/>
                <w:sz w:val="24"/>
                <w:szCs w:val="24"/>
              </w:rPr>
            </w:pPr>
          </w:p>
        </w:tc>
      </w:tr>
    </w:tbl>
    <w:p w14:paraId="232F32AF">
      <w:pPr>
        <w:numPr>
          <w:ilvl w:val="255"/>
          <w:numId w:val="0"/>
        </w:numPr>
        <w:spacing w:line="340" w:lineRule="atLeast"/>
        <w:rPr>
          <w:rFonts w:ascii="黑体" w:hAnsi="黑体" w:eastAsia="黑体" w:cs="黑体"/>
          <w:sz w:val="24"/>
          <w:szCs w:val="24"/>
        </w:rPr>
      </w:pPr>
    </w:p>
    <w:p w14:paraId="489C3F8F">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85B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3929F22">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4003557E">
            <w:pPr>
              <w:spacing w:line="340" w:lineRule="atLeast"/>
              <w:rPr>
                <w:rFonts w:ascii="仿宋_GB2312" w:hAnsi="仿宋_GB2312" w:eastAsia="仿宋_GB2312" w:cs="仿宋_GB2312"/>
                <w:kern w:val="0"/>
                <w:sz w:val="24"/>
                <w:szCs w:val="24"/>
              </w:rPr>
            </w:pPr>
          </w:p>
          <w:p w14:paraId="26E24F27">
            <w:pPr>
              <w:spacing w:line="340" w:lineRule="atLeast"/>
              <w:rPr>
                <w:rFonts w:ascii="仿宋_GB2312" w:hAnsi="仿宋_GB2312" w:eastAsia="仿宋_GB2312" w:cs="仿宋_GB2312"/>
                <w:kern w:val="0"/>
                <w:sz w:val="24"/>
                <w:szCs w:val="24"/>
              </w:rPr>
            </w:pPr>
          </w:p>
          <w:p w14:paraId="6D210A3D">
            <w:pPr>
              <w:spacing w:line="340" w:lineRule="atLeast"/>
              <w:rPr>
                <w:rFonts w:ascii="仿宋_GB2312" w:hAnsi="仿宋_GB2312" w:eastAsia="仿宋_GB2312" w:cs="仿宋_GB2312"/>
                <w:kern w:val="0"/>
                <w:sz w:val="24"/>
                <w:szCs w:val="24"/>
              </w:rPr>
            </w:pPr>
          </w:p>
          <w:p w14:paraId="21459025">
            <w:pPr>
              <w:spacing w:line="340" w:lineRule="atLeast"/>
              <w:rPr>
                <w:rFonts w:ascii="仿宋_GB2312" w:hAnsi="仿宋_GB2312" w:eastAsia="仿宋_GB2312" w:cs="仿宋_GB2312"/>
                <w:kern w:val="0"/>
                <w:sz w:val="24"/>
                <w:szCs w:val="24"/>
              </w:rPr>
            </w:pPr>
          </w:p>
        </w:tc>
      </w:tr>
    </w:tbl>
    <w:p w14:paraId="47FE87C6">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382E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5970AC6">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517E9B8D">
            <w:pPr>
              <w:spacing w:line="340" w:lineRule="atLeast"/>
              <w:rPr>
                <w:kern w:val="0"/>
                <w:sz w:val="24"/>
                <w:szCs w:val="24"/>
              </w:rPr>
            </w:pPr>
          </w:p>
          <w:p w14:paraId="0AF80986">
            <w:pPr>
              <w:spacing w:line="340" w:lineRule="atLeast"/>
              <w:rPr>
                <w:kern w:val="0"/>
                <w:sz w:val="24"/>
                <w:szCs w:val="24"/>
              </w:rPr>
            </w:pPr>
          </w:p>
          <w:p w14:paraId="0E36D564">
            <w:pPr>
              <w:spacing w:line="340" w:lineRule="atLeast"/>
              <w:rPr>
                <w:kern w:val="0"/>
                <w:sz w:val="24"/>
                <w:szCs w:val="24"/>
              </w:rPr>
            </w:pPr>
          </w:p>
          <w:p w14:paraId="00A804FF">
            <w:pPr>
              <w:spacing w:line="340" w:lineRule="atLeast"/>
              <w:rPr>
                <w:kern w:val="0"/>
                <w:sz w:val="24"/>
                <w:szCs w:val="24"/>
              </w:rPr>
            </w:pPr>
          </w:p>
          <w:p w14:paraId="4D95CCFD">
            <w:pPr>
              <w:spacing w:line="340" w:lineRule="atLeast"/>
              <w:rPr>
                <w:kern w:val="0"/>
                <w:sz w:val="24"/>
                <w:szCs w:val="24"/>
              </w:rPr>
            </w:pPr>
          </w:p>
          <w:p w14:paraId="5FCA3D47">
            <w:pPr>
              <w:spacing w:line="340" w:lineRule="atLeast"/>
              <w:rPr>
                <w:kern w:val="0"/>
                <w:sz w:val="24"/>
                <w:szCs w:val="24"/>
              </w:rPr>
            </w:pPr>
          </w:p>
        </w:tc>
      </w:tr>
    </w:tbl>
    <w:p w14:paraId="05B0BC48">
      <w:pPr>
        <w:pStyle w:val="11"/>
        <w:numPr>
          <w:ilvl w:val="255"/>
          <w:numId w:val="0"/>
        </w:numPr>
        <w:spacing w:line="340" w:lineRule="atLeast"/>
        <w:rPr>
          <w:rFonts w:ascii="黑体" w:hAnsi="黑体" w:eastAsia="黑体" w:cs="黑体"/>
          <w:sz w:val="24"/>
          <w:szCs w:val="24"/>
        </w:rPr>
      </w:pPr>
    </w:p>
    <w:p w14:paraId="3EC8BE2C">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F123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866D8A6">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1AD01656">
            <w:pPr>
              <w:pStyle w:val="11"/>
              <w:spacing w:line="340" w:lineRule="atLeast"/>
              <w:ind w:firstLine="0" w:firstLineChars="0"/>
              <w:rPr>
                <w:kern w:val="0"/>
                <w:sz w:val="24"/>
                <w:szCs w:val="24"/>
              </w:rPr>
            </w:pPr>
          </w:p>
          <w:p w14:paraId="34DC3975">
            <w:pPr>
              <w:pStyle w:val="11"/>
              <w:spacing w:line="340" w:lineRule="atLeast"/>
              <w:ind w:firstLine="0" w:firstLineChars="0"/>
              <w:rPr>
                <w:kern w:val="0"/>
                <w:sz w:val="24"/>
                <w:szCs w:val="24"/>
              </w:rPr>
            </w:pPr>
          </w:p>
          <w:p w14:paraId="69AAA9AC">
            <w:pPr>
              <w:pStyle w:val="11"/>
              <w:spacing w:line="340" w:lineRule="atLeast"/>
              <w:ind w:firstLine="0" w:firstLineChars="0"/>
              <w:rPr>
                <w:kern w:val="0"/>
                <w:sz w:val="24"/>
                <w:szCs w:val="24"/>
              </w:rPr>
            </w:pPr>
          </w:p>
          <w:p w14:paraId="41988A18">
            <w:pPr>
              <w:pStyle w:val="11"/>
              <w:spacing w:line="340" w:lineRule="atLeast"/>
              <w:ind w:firstLine="0" w:firstLineChars="0"/>
              <w:rPr>
                <w:kern w:val="0"/>
                <w:sz w:val="24"/>
                <w:szCs w:val="24"/>
              </w:rPr>
            </w:pPr>
          </w:p>
        </w:tc>
      </w:tr>
    </w:tbl>
    <w:p w14:paraId="2D8DCC4C">
      <w:pPr>
        <w:pStyle w:val="11"/>
        <w:numPr>
          <w:ilvl w:val="255"/>
          <w:numId w:val="0"/>
        </w:numPr>
        <w:spacing w:line="340" w:lineRule="atLeast"/>
        <w:rPr>
          <w:rFonts w:ascii="黑体" w:hAnsi="黑体" w:eastAsia="黑体" w:cs="黑体"/>
          <w:sz w:val="24"/>
          <w:szCs w:val="24"/>
        </w:rPr>
      </w:pPr>
    </w:p>
    <w:p w14:paraId="65FE9783">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w:t>
      </w:r>
      <w:r>
        <w:rPr>
          <w:rFonts w:ascii="黑体" w:hAnsi="黑体" w:eastAsia="黑体" w:cs="黑体"/>
          <w:sz w:val="28"/>
          <w:szCs w:val="28"/>
        </w:rPr>
        <w:t>、学校支持</w:t>
      </w:r>
      <w:r>
        <w:rPr>
          <w:rFonts w:hint="eastAsia" w:ascii="黑体" w:hAnsi="黑体" w:eastAsia="黑体" w:cs="黑体"/>
          <w:sz w:val="28"/>
          <w:szCs w:val="28"/>
        </w:rPr>
        <w:t>（</w:t>
      </w:r>
      <w:r>
        <w:rPr>
          <w:rFonts w:ascii="黑体" w:hAnsi="黑体" w:eastAsia="黑体" w:cs="黑体"/>
          <w:sz w:val="28"/>
          <w:szCs w:val="28"/>
        </w:rPr>
        <w:t>500字以内</w:t>
      </w:r>
      <w:r>
        <w:rPr>
          <w:rFonts w:hint="eastAsia" w:ascii="黑体" w:hAnsi="黑体" w:eastAsia="黑体" w:cs="黑体"/>
          <w:sz w:val="28"/>
          <w:szCs w:val="28"/>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BE4A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569734B">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（学校</w:t>
            </w:r>
            <w:r>
              <w:rPr>
                <w:rFonts w:ascii="仿宋_GB2312" w:hAnsi="仿宋_GB2312" w:eastAsia="仿宋_GB2312" w:cs="仿宋_GB2312"/>
                <w:kern w:val="0"/>
                <w:sz w:val="24"/>
                <w:szCs w:val="24"/>
              </w:rPr>
              <w:t>投入本课程的资金和资金使用</w:t>
            </w:r>
            <w:r>
              <w:rPr>
                <w:rFonts w:hint="eastAsia" w:ascii="仿宋_GB2312" w:hAnsi="仿宋_GB2312" w:eastAsia="仿宋_GB2312" w:cs="仿宋_GB2312"/>
                <w:kern w:val="0"/>
                <w:sz w:val="24"/>
                <w:szCs w:val="24"/>
              </w:rPr>
              <w:t>规定</w:t>
            </w:r>
            <w:r>
              <w:rPr>
                <w:rFonts w:ascii="仿宋_GB2312" w:hAnsi="仿宋_GB2312" w:eastAsia="仿宋_GB2312" w:cs="仿宋_GB2312"/>
                <w:kern w:val="0"/>
                <w:sz w:val="24"/>
                <w:szCs w:val="24"/>
              </w:rPr>
              <w:t>等；学校在人员管理、课程建设、经费使用、网站建设等方面的规定</w:t>
            </w:r>
            <w:r>
              <w:rPr>
                <w:rFonts w:hint="eastAsia" w:ascii="仿宋_GB2312" w:hAnsi="仿宋_GB2312" w:eastAsia="仿宋_GB2312" w:cs="仿宋_GB2312"/>
                <w:kern w:val="0"/>
                <w:sz w:val="24"/>
                <w:szCs w:val="24"/>
              </w:rPr>
              <w:t>）</w:t>
            </w:r>
          </w:p>
          <w:p w14:paraId="62E08AFC">
            <w:pPr>
              <w:pStyle w:val="11"/>
              <w:numPr>
                <w:ilvl w:val="255"/>
                <w:numId w:val="0"/>
              </w:numPr>
              <w:spacing w:line="340" w:lineRule="atLeast"/>
              <w:rPr>
                <w:rFonts w:ascii="黑体" w:hAnsi="黑体" w:eastAsia="黑体" w:cs="黑体"/>
                <w:sz w:val="28"/>
                <w:szCs w:val="28"/>
              </w:rPr>
            </w:pPr>
          </w:p>
          <w:p w14:paraId="046A5341">
            <w:pPr>
              <w:pStyle w:val="11"/>
              <w:numPr>
                <w:ilvl w:val="255"/>
                <w:numId w:val="0"/>
              </w:numPr>
              <w:spacing w:line="340" w:lineRule="atLeast"/>
              <w:rPr>
                <w:rFonts w:ascii="黑体" w:hAnsi="黑体" w:eastAsia="黑体" w:cs="黑体"/>
                <w:sz w:val="28"/>
                <w:szCs w:val="28"/>
              </w:rPr>
            </w:pPr>
          </w:p>
          <w:p w14:paraId="16BF7DE6">
            <w:pPr>
              <w:pStyle w:val="11"/>
              <w:numPr>
                <w:ilvl w:val="255"/>
                <w:numId w:val="0"/>
              </w:numPr>
              <w:spacing w:line="340" w:lineRule="atLeast"/>
              <w:rPr>
                <w:rFonts w:ascii="黑体" w:hAnsi="黑体" w:eastAsia="黑体" w:cs="黑体"/>
                <w:sz w:val="28"/>
                <w:szCs w:val="28"/>
              </w:rPr>
            </w:pPr>
          </w:p>
          <w:p w14:paraId="4B6D759A">
            <w:pPr>
              <w:pStyle w:val="11"/>
              <w:numPr>
                <w:ilvl w:val="255"/>
                <w:numId w:val="0"/>
              </w:numPr>
              <w:spacing w:line="340" w:lineRule="atLeast"/>
              <w:rPr>
                <w:rFonts w:ascii="黑体" w:hAnsi="黑体" w:eastAsia="黑体" w:cs="黑体"/>
                <w:sz w:val="28"/>
                <w:szCs w:val="28"/>
              </w:rPr>
            </w:pPr>
          </w:p>
        </w:tc>
      </w:tr>
    </w:tbl>
    <w:p w14:paraId="0E30CE76">
      <w:pPr>
        <w:pStyle w:val="11"/>
        <w:numPr>
          <w:ilvl w:val="255"/>
          <w:numId w:val="0"/>
        </w:numPr>
        <w:spacing w:line="340" w:lineRule="atLeast"/>
        <w:rPr>
          <w:rFonts w:ascii="黑体" w:hAnsi="黑体" w:eastAsia="黑体" w:cs="黑体"/>
          <w:sz w:val="28"/>
          <w:szCs w:val="28"/>
        </w:rPr>
      </w:pPr>
    </w:p>
    <w:p w14:paraId="689DDE10">
      <w:pPr>
        <w:pStyle w:val="11"/>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八、附件材料清单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0EC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17DC098B">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1.课程负责人和团队成员的10分钟“说课”视频</w:t>
            </w:r>
            <w:r>
              <w:rPr>
                <w:rFonts w:hint="eastAsia" w:ascii="仿宋_GB2312" w:hAnsi="仿宋_GB2312" w:eastAsia="仿宋_GB2312" w:cs="仿宋_GB2312"/>
                <w:b/>
                <w:bCs/>
                <w:color w:val="FF0000"/>
                <w:kern w:val="0"/>
                <w:sz w:val="24"/>
                <w:szCs w:val="24"/>
                <w:lang w:eastAsia="zh-CN"/>
              </w:rPr>
              <w:t>（提交纸质说课稿，说课视频在学校推荐名单公示以后统一摄制）</w:t>
            </w:r>
          </w:p>
          <w:p w14:paraId="363C6E11">
            <w:pPr>
              <w:pStyle w:val="11"/>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分钟。“说课”使用的语言为英文，字幕为中英文对照。</w:t>
            </w:r>
          </w:p>
          <w:p w14:paraId="098373E0">
            <w:pPr>
              <w:pStyle w:val="11"/>
              <w:spacing w:line="340" w:lineRule="atLeast"/>
              <w:ind w:firstLine="482"/>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2.教学（课堂或实践）实录视频</w:t>
            </w:r>
            <w:r>
              <w:rPr>
                <w:rFonts w:hint="eastAsia" w:ascii="仿宋_GB2312" w:hAnsi="仿宋_GB2312" w:eastAsia="仿宋_GB2312" w:cs="仿宋_GB2312"/>
                <w:b/>
                <w:bCs/>
                <w:color w:val="FF0000"/>
                <w:kern w:val="0"/>
                <w:sz w:val="24"/>
                <w:szCs w:val="24"/>
                <w:lang w:eastAsia="zh-CN"/>
              </w:rPr>
              <w:t>（提交</w:t>
            </w:r>
            <w:r>
              <w:rPr>
                <w:rFonts w:hint="eastAsia" w:ascii="仿宋_GB2312" w:hAnsi="仿宋_GB2312" w:eastAsia="仿宋_GB2312" w:cs="仿宋_GB2312"/>
                <w:b/>
                <w:bCs/>
                <w:color w:val="FF0000"/>
                <w:kern w:val="0"/>
                <w:sz w:val="24"/>
                <w:szCs w:val="24"/>
                <w:lang w:val="en-US" w:eastAsia="zh-CN"/>
              </w:rPr>
              <w:t>1</w:t>
            </w:r>
            <w:r>
              <w:rPr>
                <w:rFonts w:hint="eastAsia" w:ascii="仿宋_GB2312" w:hAnsi="仿宋_GB2312" w:eastAsia="仿宋_GB2312" w:cs="仿宋_GB2312"/>
                <w:b/>
                <w:bCs/>
                <w:color w:val="FF0000"/>
                <w:kern w:val="0"/>
                <w:sz w:val="24"/>
                <w:szCs w:val="24"/>
                <w:lang w:eastAsia="zh-CN"/>
              </w:rPr>
              <w:t>堂课教学设计文稿，教学视频在学校推荐名单公示以后统一摄制）</w:t>
            </w:r>
          </w:p>
          <w:p w14:paraId="5ED0A2F8">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完整的一节课堂实录视频（标注课程内容、课程对象、上课时间以及上课地点，至少40分钟。技术要求：分辨率720P及以上，MP4格式，图像清晰稳定，声音清楚。教师必须出镜，视频中需标注教师姓名、单位；要有留学生的镜头，并须提前告知留学生可能出现在视频中，此视频会公开。）</w:t>
            </w:r>
          </w:p>
          <w:p w14:paraId="1283E28F">
            <w:pPr>
              <w:pStyle w:val="11"/>
              <w:spacing w:line="340" w:lineRule="atLeast"/>
              <w:ind w:firstLine="482"/>
              <w:rPr>
                <w:rFonts w:ascii="仿宋_GB2312" w:hAnsi="仿宋_GB2312" w:eastAsia="仿宋_GB2312" w:cs="仿宋_GB2312"/>
                <w:b/>
                <w:bCs/>
                <w:kern w:val="0"/>
                <w:sz w:val="24"/>
                <w:szCs w:val="24"/>
              </w:rPr>
            </w:pPr>
            <w:r>
              <w:rPr>
                <w:rFonts w:ascii="仿宋_GB2312" w:hAnsi="仿宋_GB2312" w:eastAsia="仿宋_GB2312" w:cs="仿宋_GB2312"/>
                <w:b/>
                <w:bCs/>
                <w:kern w:val="0"/>
                <w:sz w:val="24"/>
                <w:szCs w:val="24"/>
              </w:rPr>
              <w:t>3.面向来华留学生授课证明</w:t>
            </w:r>
          </w:p>
          <w:p w14:paraId="4CD9BDCB">
            <w:pPr>
              <w:pStyle w:val="11"/>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说明本课程面向来华留学生授课情况，列出最近五年留学生名单，学校教务处盖章。</w:t>
            </w:r>
          </w:p>
          <w:p w14:paraId="424BDD6F">
            <w:pPr>
              <w:pStyle w:val="11"/>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教学全过程材料</w:t>
            </w:r>
          </w:p>
          <w:p w14:paraId="3526FBAE">
            <w:pPr>
              <w:pStyle w:val="11"/>
              <w:numPr>
                <w:ilvl w:val="255"/>
                <w:numId w:val="0"/>
              </w:numPr>
              <w:adjustRightInd w:val="0"/>
              <w:snapToGrid w:val="0"/>
              <w:spacing w:line="340" w:lineRule="atLeast"/>
              <w:ind w:firstLine="480" w:firstLineChars="200"/>
              <w:rPr>
                <w:rFonts w:ascii="仿宋_GB2312" w:hAnsi="仿宋_GB2312" w:eastAsia="仿宋_GB2312" w:cs="仿宋_GB2312"/>
                <w:b/>
                <w:bCs/>
                <w:kern w:val="0"/>
                <w:sz w:val="24"/>
                <w:szCs w:val="24"/>
              </w:rPr>
            </w:pPr>
            <w:r>
              <w:rPr>
                <w:rFonts w:hint="eastAsia" w:ascii="仿宋_GB2312" w:hAnsi="仿宋_GB2312" w:eastAsia="仿宋_GB2312" w:cs="仿宋_GB2312"/>
                <w:kern w:val="0"/>
                <w:sz w:val="24"/>
                <w:szCs w:val="24"/>
              </w:rPr>
              <w:t>提供课程教学大纲、教案、课件、教材（封面、封底、版权页、目录页）、最近一学期一个教学班的期末试卷袋材料（空白试卷、空白答卷、试卷答案、学生答卷、评分标准、学生成绩单）。课程负责人签字并加盖学校教务处公章。</w:t>
            </w:r>
          </w:p>
          <w:p w14:paraId="526DDFFD">
            <w:pPr>
              <w:pStyle w:val="11"/>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w:t>
            </w:r>
            <w:r>
              <w:rPr>
                <w:rFonts w:ascii="仿宋_GB2312" w:hAnsi="仿宋_GB2312" w:eastAsia="仿宋_GB2312" w:cs="仿宋_GB2312"/>
                <w:b/>
                <w:bCs/>
                <w:kern w:val="0"/>
                <w:sz w:val="24"/>
                <w:szCs w:val="24"/>
              </w:rPr>
              <w:t>最近一学期学生评教结果统计</w:t>
            </w:r>
          </w:p>
          <w:p w14:paraId="5D458A35">
            <w:pPr>
              <w:pStyle w:val="11"/>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学校教务处盖章。</w:t>
            </w:r>
          </w:p>
          <w:p w14:paraId="3905DA5A">
            <w:pPr>
              <w:pStyle w:val="11"/>
              <w:spacing w:line="340" w:lineRule="atLeast"/>
              <w:ind w:left="29" w:firstLine="480" w:firstLineChars="0"/>
              <w:rPr>
                <w:rFonts w:ascii="仿宋_GB2312" w:hAnsi="仿宋_GB2312" w:eastAsia="仿宋_GB2312" w:cs="仿宋_GB2312"/>
                <w:b/>
                <w:bCs/>
                <w:sz w:val="24"/>
                <w:szCs w:val="24"/>
              </w:rPr>
            </w:pPr>
            <w:r>
              <w:rPr>
                <w:rFonts w:hint="eastAsia" w:ascii="仿宋_GB2312" w:hAnsi="仿宋_GB2312" w:eastAsia="仿宋_GB2312" w:cs="仿宋_GB2312"/>
                <w:b/>
                <w:bCs/>
                <w:kern w:val="0"/>
                <w:sz w:val="24"/>
                <w:szCs w:val="24"/>
              </w:rPr>
              <w:t>6</w:t>
            </w:r>
            <w:r>
              <w:rPr>
                <w:rFonts w:ascii="仿宋_GB2312" w:hAnsi="仿宋_GB2312" w:eastAsia="仿宋_GB2312" w:cs="仿宋_GB2312"/>
                <w:b/>
                <w:bCs/>
                <w:kern w:val="0"/>
                <w:sz w:val="24"/>
                <w:szCs w:val="24"/>
              </w:rPr>
              <w:t>.</w:t>
            </w:r>
            <w:r>
              <w:rPr>
                <w:rFonts w:ascii="仿宋_GB2312" w:hAnsi="仿宋_GB2312" w:eastAsia="仿宋_GB2312" w:cs="仿宋_GB2312"/>
                <w:b/>
                <w:bCs/>
                <w:sz w:val="24"/>
                <w:szCs w:val="24"/>
              </w:rPr>
              <w:t>课程团队成员和课程内容政治审查意见</w:t>
            </w:r>
          </w:p>
          <w:p w14:paraId="2D769941">
            <w:pPr>
              <w:pStyle w:val="11"/>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p>
          <w:p w14:paraId="280362A8">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7</w:t>
            </w:r>
            <w:r>
              <w:rPr>
                <w:rFonts w:ascii="仿宋_GB2312" w:hAnsi="黑体" w:eastAsia="仿宋_GB2312"/>
                <w:b/>
                <w:sz w:val="24"/>
                <w:szCs w:val="24"/>
              </w:rPr>
              <w:t>.课程内容学术性评价意见</w:t>
            </w:r>
          </w:p>
          <w:p w14:paraId="48EB5FB1">
            <w:pPr>
              <w:pStyle w:val="11"/>
              <w:spacing w:line="340" w:lineRule="atLeast"/>
              <w:ind w:firstLine="480"/>
              <w:rPr>
                <w:rFonts w:ascii="仿宋_GB2312" w:hAnsi="仿宋_GB2312" w:eastAsia="仿宋_GB2312" w:cs="仿宋_GB2312"/>
                <w:kern w:val="0"/>
                <w:sz w:val="24"/>
                <w:szCs w:val="24"/>
              </w:rPr>
            </w:pPr>
            <w:r>
              <w:rPr>
                <w:rFonts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w:t>
            </w:r>
            <w:bookmarkStart w:id="0" w:name="_GoBack"/>
            <w:bookmarkEnd w:id="0"/>
            <w:r>
              <w:rPr>
                <w:rFonts w:ascii="仿宋_GB2312" w:hAnsi="仿宋" w:eastAsia="仿宋_GB2312"/>
                <w:sz w:val="24"/>
                <w:szCs w:val="24"/>
              </w:rPr>
              <w:t>。无统一格式要求。</w:t>
            </w:r>
          </w:p>
          <w:p w14:paraId="36D2E705">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13C9A1B5">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以上材料均可能在网上公开，请严格审查，确保不违反有关法律及保密规定。附件1-2分别在系统上传，附件3-8汇编为1个PDF文件（编辑好目录）后上传。</w:t>
            </w:r>
          </w:p>
        </w:tc>
      </w:tr>
    </w:tbl>
    <w:p w14:paraId="6C682A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0MzkyOGZlNDVmMmI2MWI1Y2UzZTEwY2Q4N2M5NzkifQ=="/>
  </w:docVars>
  <w:rsids>
    <w:rsidRoot w:val="00314882"/>
    <w:rsid w:val="000070D4"/>
    <w:rsid w:val="00016247"/>
    <w:rsid w:val="00027CE8"/>
    <w:rsid w:val="00030CB8"/>
    <w:rsid w:val="000F4CA4"/>
    <w:rsid w:val="001E198B"/>
    <w:rsid w:val="00212205"/>
    <w:rsid w:val="00245064"/>
    <w:rsid w:val="00264507"/>
    <w:rsid w:val="002743EE"/>
    <w:rsid w:val="00282E03"/>
    <w:rsid w:val="0029053C"/>
    <w:rsid w:val="002C3EFC"/>
    <w:rsid w:val="002C50D0"/>
    <w:rsid w:val="002D75AC"/>
    <w:rsid w:val="002E26B4"/>
    <w:rsid w:val="00314882"/>
    <w:rsid w:val="00332D26"/>
    <w:rsid w:val="00342AC5"/>
    <w:rsid w:val="00390FAA"/>
    <w:rsid w:val="003A717A"/>
    <w:rsid w:val="003C4492"/>
    <w:rsid w:val="004200DE"/>
    <w:rsid w:val="00486596"/>
    <w:rsid w:val="004A4A79"/>
    <w:rsid w:val="004B64B8"/>
    <w:rsid w:val="004C2B34"/>
    <w:rsid w:val="004F30F6"/>
    <w:rsid w:val="00500E0A"/>
    <w:rsid w:val="005156F2"/>
    <w:rsid w:val="00541437"/>
    <w:rsid w:val="005567EC"/>
    <w:rsid w:val="00561D4D"/>
    <w:rsid w:val="005A3899"/>
    <w:rsid w:val="005A6B24"/>
    <w:rsid w:val="00625752"/>
    <w:rsid w:val="0062614A"/>
    <w:rsid w:val="00630632"/>
    <w:rsid w:val="00675FF8"/>
    <w:rsid w:val="00687AE0"/>
    <w:rsid w:val="0069008C"/>
    <w:rsid w:val="00695C12"/>
    <w:rsid w:val="006A2778"/>
    <w:rsid w:val="006F2938"/>
    <w:rsid w:val="00774317"/>
    <w:rsid w:val="007A0A06"/>
    <w:rsid w:val="007E078F"/>
    <w:rsid w:val="007E788E"/>
    <w:rsid w:val="007F7A9C"/>
    <w:rsid w:val="00805D1C"/>
    <w:rsid w:val="00831EC4"/>
    <w:rsid w:val="0083497E"/>
    <w:rsid w:val="00842849"/>
    <w:rsid w:val="008548C2"/>
    <w:rsid w:val="0085575B"/>
    <w:rsid w:val="00890A40"/>
    <w:rsid w:val="008E1137"/>
    <w:rsid w:val="009000F2"/>
    <w:rsid w:val="009146F1"/>
    <w:rsid w:val="00956745"/>
    <w:rsid w:val="00961A5C"/>
    <w:rsid w:val="00971F95"/>
    <w:rsid w:val="00983545"/>
    <w:rsid w:val="009C7BAE"/>
    <w:rsid w:val="009D63DF"/>
    <w:rsid w:val="00A04F02"/>
    <w:rsid w:val="00A16359"/>
    <w:rsid w:val="00A43DBC"/>
    <w:rsid w:val="00A62D74"/>
    <w:rsid w:val="00A66B5C"/>
    <w:rsid w:val="00AB1895"/>
    <w:rsid w:val="00AC0C31"/>
    <w:rsid w:val="00AF5542"/>
    <w:rsid w:val="00AF603A"/>
    <w:rsid w:val="00B022CF"/>
    <w:rsid w:val="00B67775"/>
    <w:rsid w:val="00B90958"/>
    <w:rsid w:val="00C049F8"/>
    <w:rsid w:val="00C2691C"/>
    <w:rsid w:val="00C644AB"/>
    <w:rsid w:val="00C94A64"/>
    <w:rsid w:val="00C976BB"/>
    <w:rsid w:val="00CA52EE"/>
    <w:rsid w:val="00CE1005"/>
    <w:rsid w:val="00D16C36"/>
    <w:rsid w:val="00D56EFA"/>
    <w:rsid w:val="00D60715"/>
    <w:rsid w:val="00D639A1"/>
    <w:rsid w:val="00D96225"/>
    <w:rsid w:val="00DE2187"/>
    <w:rsid w:val="00DE6D96"/>
    <w:rsid w:val="00E41B9C"/>
    <w:rsid w:val="00E42D57"/>
    <w:rsid w:val="00E618AD"/>
    <w:rsid w:val="00E63C06"/>
    <w:rsid w:val="00E800BD"/>
    <w:rsid w:val="00F01340"/>
    <w:rsid w:val="00F23327"/>
    <w:rsid w:val="00F4016C"/>
    <w:rsid w:val="00F47B8E"/>
    <w:rsid w:val="00F5564B"/>
    <w:rsid w:val="00F56F2D"/>
    <w:rsid w:val="00F70D27"/>
    <w:rsid w:val="00F71D91"/>
    <w:rsid w:val="00F8196B"/>
    <w:rsid w:val="00F97D95"/>
    <w:rsid w:val="00FB5F09"/>
    <w:rsid w:val="025B5894"/>
    <w:rsid w:val="02FE38BA"/>
    <w:rsid w:val="060E06BD"/>
    <w:rsid w:val="0A8A7C1B"/>
    <w:rsid w:val="0B146D8B"/>
    <w:rsid w:val="0B993037"/>
    <w:rsid w:val="0C015288"/>
    <w:rsid w:val="0D9825EE"/>
    <w:rsid w:val="0F315B58"/>
    <w:rsid w:val="116F4E88"/>
    <w:rsid w:val="11FC7067"/>
    <w:rsid w:val="16AF1DEE"/>
    <w:rsid w:val="16E7256C"/>
    <w:rsid w:val="16F61E7F"/>
    <w:rsid w:val="197D222D"/>
    <w:rsid w:val="1C0E7FC7"/>
    <w:rsid w:val="1DBB3EA2"/>
    <w:rsid w:val="20036593"/>
    <w:rsid w:val="21220746"/>
    <w:rsid w:val="2411589B"/>
    <w:rsid w:val="259C0B8B"/>
    <w:rsid w:val="265A7EE8"/>
    <w:rsid w:val="29A71277"/>
    <w:rsid w:val="2BB510BB"/>
    <w:rsid w:val="2BE723E4"/>
    <w:rsid w:val="2C7B64E1"/>
    <w:rsid w:val="33F31D2B"/>
    <w:rsid w:val="3C5B0394"/>
    <w:rsid w:val="3CD02DD4"/>
    <w:rsid w:val="40F31A23"/>
    <w:rsid w:val="43E206B9"/>
    <w:rsid w:val="458A59D1"/>
    <w:rsid w:val="45B700D9"/>
    <w:rsid w:val="46A807DC"/>
    <w:rsid w:val="475C6768"/>
    <w:rsid w:val="476877D1"/>
    <w:rsid w:val="487653C1"/>
    <w:rsid w:val="4AD20A29"/>
    <w:rsid w:val="4BBC4ECC"/>
    <w:rsid w:val="54A43981"/>
    <w:rsid w:val="56251808"/>
    <w:rsid w:val="5A8D7E52"/>
    <w:rsid w:val="5F545234"/>
    <w:rsid w:val="615E43C0"/>
    <w:rsid w:val="61820A3D"/>
    <w:rsid w:val="62DD558F"/>
    <w:rsid w:val="64C41FE1"/>
    <w:rsid w:val="673502CD"/>
    <w:rsid w:val="67CC3280"/>
    <w:rsid w:val="67DD4550"/>
    <w:rsid w:val="698B2D73"/>
    <w:rsid w:val="6BFA460D"/>
    <w:rsid w:val="6C50733D"/>
    <w:rsid w:val="6D667C82"/>
    <w:rsid w:val="6F812257"/>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autoRedefine/>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unhideWhenUsed/>
    <w:qFormat/>
    <w:uiPriority w:val="99"/>
    <w:rPr>
      <w:b/>
      <w:bCs/>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semiHidden/>
    <w:unhideWhenUsed/>
    <w:qFormat/>
    <w:uiPriority w:val="99"/>
    <w:rPr>
      <w:sz w:val="21"/>
      <w:szCs w:val="21"/>
    </w:rPr>
  </w:style>
  <w:style w:type="paragraph" w:styleId="11">
    <w:name w:val="List Paragraph"/>
    <w:basedOn w:val="1"/>
    <w:autoRedefine/>
    <w:qFormat/>
    <w:uiPriority w:val="34"/>
    <w:pPr>
      <w:ind w:firstLine="420" w:firstLineChars="200"/>
    </w:pPr>
  </w:style>
  <w:style w:type="character" w:customStyle="1" w:styleId="12">
    <w:name w:val="页眉 Char"/>
    <w:basedOn w:val="9"/>
    <w:link w:val="5"/>
    <w:autoRedefine/>
    <w:qFormat/>
    <w:uiPriority w:val="99"/>
    <w:rPr>
      <w:sz w:val="18"/>
      <w:szCs w:val="18"/>
    </w:rPr>
  </w:style>
  <w:style w:type="character" w:customStyle="1" w:styleId="13">
    <w:name w:val="页脚 Char"/>
    <w:basedOn w:val="9"/>
    <w:link w:val="4"/>
    <w:autoRedefine/>
    <w:qFormat/>
    <w:uiPriority w:val="99"/>
    <w:rPr>
      <w:sz w:val="18"/>
      <w:szCs w:val="18"/>
    </w:rPr>
  </w:style>
  <w:style w:type="character" w:customStyle="1" w:styleId="14">
    <w:name w:val="批注文字 Char"/>
    <w:basedOn w:val="9"/>
    <w:link w:val="2"/>
    <w:autoRedefine/>
    <w:qFormat/>
    <w:uiPriority w:val="99"/>
  </w:style>
  <w:style w:type="character" w:customStyle="1" w:styleId="15">
    <w:name w:val="批注主题 Char"/>
    <w:basedOn w:val="14"/>
    <w:link w:val="6"/>
    <w:autoRedefine/>
    <w:qFormat/>
    <w:uiPriority w:val="99"/>
    <w:rPr>
      <w:b/>
      <w:bCs/>
      <w:kern w:val="2"/>
      <w:sz w:val="21"/>
      <w:szCs w:val="22"/>
    </w:rPr>
  </w:style>
  <w:style w:type="character" w:customStyle="1" w:styleId="16">
    <w:name w:val="批注框文本 Char"/>
    <w:basedOn w:val="9"/>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34309-2AEE-4D9C-A0D3-1564045C2CD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2035</Words>
  <Characters>2086</Characters>
  <Lines>16</Lines>
  <Paragraphs>4</Paragraphs>
  <TotalTime>0</TotalTime>
  <ScaleCrop>false</ScaleCrop>
  <LinksUpToDate>false</LinksUpToDate>
  <CharactersWithSpaces>2119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2021-11-08T09:39:00Z</dcterms:created>
  <dc:creator>hep</dc:creator>
  <cp:lastModifiedBy>秦明一</cp:lastModifiedBy>
  <cp:lastPrinted>2021-07-02T01:47:00Z</cp:lastPrinted>
  <dcterms:modified xsi:type="dcterms:W3CDTF">2026-06-02T07:02:55Z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99A1ED9F65A74E16A1CC6934768C1519_13</vt:lpwstr>
  </property>
  <property fmtid="{D5CDD505-2E9C-101B-9397-08002B2CF9AE}" pid="4" name="KSOSaveFontToCloudKey">
    <vt:lpwstr>211015889_cloud</vt:lpwstr>
  </property>
  <property fmtid="{D5CDD505-2E9C-101B-9397-08002B2CF9AE}" pid="5" name="KSOTemplateDocerSaveRecord">
    <vt:lpwstr>eyJoZGlkIjoiYTI5NmYwMGM3NmEyYjc0Mzg3ZjA1MjI3OWJkODE2NzciLCJ1c2VySWQiOiI0NTA1Nzg0NjAifQ==</vt:lpwstr>
  </property>
</Properties>
</file>